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E627" w14:textId="77777777" w:rsidR="00533249" w:rsidRDefault="00533249">
      <w:pPr>
        <w:pStyle w:val="BodyText"/>
        <w:ind w:left="0"/>
        <w:rPr>
          <w:rFonts w:ascii="Times New Roman"/>
          <w:sz w:val="20"/>
        </w:rPr>
      </w:pPr>
    </w:p>
    <w:p w14:paraId="02F63AB1" w14:textId="77777777" w:rsidR="00533249" w:rsidRDefault="00533249">
      <w:pPr>
        <w:pStyle w:val="BodyText"/>
        <w:ind w:left="0"/>
        <w:rPr>
          <w:rFonts w:ascii="Times New Roman"/>
          <w:sz w:val="20"/>
        </w:rPr>
      </w:pPr>
    </w:p>
    <w:p w14:paraId="3B364795" w14:textId="77777777" w:rsidR="00533249" w:rsidRDefault="00533249">
      <w:pPr>
        <w:pStyle w:val="BodyText"/>
        <w:ind w:left="0"/>
        <w:rPr>
          <w:rFonts w:ascii="Times New Roman"/>
          <w:sz w:val="20"/>
        </w:rPr>
      </w:pPr>
    </w:p>
    <w:p w14:paraId="2C64EA36" w14:textId="77777777" w:rsidR="00533249" w:rsidRDefault="00533249">
      <w:pPr>
        <w:pStyle w:val="BodyText"/>
        <w:spacing w:before="9"/>
        <w:ind w:left="0"/>
        <w:rPr>
          <w:rFonts w:ascii="Times New Roman"/>
          <w:sz w:val="22"/>
        </w:rPr>
      </w:pPr>
    </w:p>
    <w:p w14:paraId="3679E43F" w14:textId="77777777" w:rsidR="00533249" w:rsidRDefault="00533249">
      <w:pPr>
        <w:rPr>
          <w:rFonts w:ascii="Times New Roman"/>
        </w:rPr>
        <w:sectPr w:rsidR="00533249">
          <w:footerReference w:type="default" r:id="rId7"/>
          <w:type w:val="continuous"/>
          <w:pgSz w:w="16850" w:h="11900" w:orient="landscape"/>
          <w:pgMar w:top="1100" w:right="2420" w:bottom="1920" w:left="1060" w:header="0" w:footer="1721" w:gutter="0"/>
          <w:pgNumType w:start="21"/>
          <w:cols w:space="720"/>
        </w:sectPr>
      </w:pPr>
    </w:p>
    <w:p w14:paraId="7D361B6D" w14:textId="60930790" w:rsidR="00533249" w:rsidRDefault="00000000">
      <w:pPr>
        <w:pStyle w:val="Heading1"/>
        <w:spacing w:before="93"/>
      </w:pPr>
      <w:r>
        <w:rPr>
          <w:color w:val="001F5F"/>
        </w:rPr>
        <w:t>Advocacy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support</w:t>
      </w:r>
    </w:p>
    <w:p w14:paraId="1FC71CEF" w14:textId="77777777" w:rsidR="00533249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before="225"/>
        <w:ind w:right="137"/>
        <w:rPr>
          <w:rFonts w:ascii="Symbol" w:hAnsi="Symbol"/>
          <w:color w:val="252525"/>
          <w:sz w:val="18"/>
        </w:rPr>
      </w:pPr>
      <w:hyperlink r:id="rId8">
        <w:proofErr w:type="spellStart"/>
        <w:r>
          <w:rPr>
            <w:color w:val="0462C1"/>
            <w:sz w:val="18"/>
            <w:u w:val="single" w:color="0462C1"/>
          </w:rPr>
          <w:t>POhWER</w:t>
        </w:r>
        <w:proofErr w:type="spellEnd"/>
      </w:hyperlink>
      <w:r>
        <w:rPr>
          <w:color w:val="0462C1"/>
          <w:spacing w:val="-15"/>
          <w:sz w:val="18"/>
        </w:rPr>
        <w:t xml:space="preserve"> </w:t>
      </w:r>
      <w:r>
        <w:rPr>
          <w:color w:val="252525"/>
          <w:sz w:val="18"/>
        </w:rPr>
        <w:t>support</w:t>
      </w:r>
      <w:r>
        <w:rPr>
          <w:color w:val="252525"/>
          <w:spacing w:val="-12"/>
          <w:sz w:val="18"/>
        </w:rPr>
        <w:t xml:space="preserve"> </w:t>
      </w:r>
      <w:proofErr w:type="spellStart"/>
      <w:r>
        <w:rPr>
          <w:color w:val="252525"/>
          <w:sz w:val="18"/>
        </w:rPr>
        <w:t>centre</w:t>
      </w:r>
      <w:proofErr w:type="spellEnd"/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>can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 xml:space="preserve">be contacted via 0300 456 </w:t>
      </w:r>
      <w:proofErr w:type="gramStart"/>
      <w:r>
        <w:rPr>
          <w:color w:val="252525"/>
          <w:sz w:val="18"/>
        </w:rPr>
        <w:t>2370</w:t>
      </w:r>
      <w:proofErr w:type="gramEnd"/>
    </w:p>
    <w:p w14:paraId="34ADCBE0" w14:textId="0A0EE947" w:rsidR="00533249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line="235" w:lineRule="auto"/>
        <w:ind w:right="39"/>
        <w:rPr>
          <w:rFonts w:ascii="Symbol" w:hAnsi="Symbol"/>
          <w:color w:val="252525"/>
          <w:sz w:val="18"/>
        </w:rPr>
      </w:pPr>
      <w:hyperlink r:id="rId9">
        <w:r>
          <w:rPr>
            <w:color w:val="0462C1"/>
            <w:sz w:val="18"/>
            <w:u w:val="single" w:color="0462C1"/>
          </w:rPr>
          <w:t>Advocacy</w:t>
        </w:r>
        <w:r>
          <w:rPr>
            <w:color w:val="0462C1"/>
            <w:spacing w:val="-13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People</w:t>
        </w:r>
      </w:hyperlink>
      <w:r>
        <w:rPr>
          <w:color w:val="0462C1"/>
          <w:spacing w:val="-12"/>
          <w:sz w:val="18"/>
        </w:rPr>
        <w:t xml:space="preserve"> </w:t>
      </w:r>
      <w:r>
        <w:rPr>
          <w:color w:val="252525"/>
          <w:sz w:val="18"/>
        </w:rPr>
        <w:t>gives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 xml:space="preserve">advocacy support on 0330 440 </w:t>
      </w:r>
      <w:proofErr w:type="gramStart"/>
      <w:r>
        <w:rPr>
          <w:color w:val="252525"/>
          <w:sz w:val="18"/>
        </w:rPr>
        <w:t>9000</w:t>
      </w:r>
      <w:proofErr w:type="gramEnd"/>
    </w:p>
    <w:p w14:paraId="0A731C0E" w14:textId="77777777" w:rsidR="00533249" w:rsidRDefault="00000000">
      <w:pPr>
        <w:pStyle w:val="ListParagraph"/>
        <w:numPr>
          <w:ilvl w:val="0"/>
          <w:numId w:val="1"/>
        </w:numPr>
        <w:tabs>
          <w:tab w:val="left" w:pos="569"/>
        </w:tabs>
        <w:spacing w:before="0" w:line="218" w:lineRule="exact"/>
        <w:ind w:left="569" w:hanging="231"/>
        <w:rPr>
          <w:rFonts w:ascii="Symbol" w:hAnsi="Symbol"/>
          <w:color w:val="252525"/>
          <w:sz w:val="18"/>
        </w:rPr>
      </w:pPr>
      <w:hyperlink r:id="rId10">
        <w:r>
          <w:rPr>
            <w:color w:val="0462C1"/>
            <w:sz w:val="18"/>
            <w:u w:val="single" w:color="0462C1"/>
          </w:rPr>
          <w:t>Age</w:t>
        </w:r>
        <w:r>
          <w:rPr>
            <w:color w:val="0462C1"/>
            <w:spacing w:val="-5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UK</w:t>
        </w:r>
      </w:hyperlink>
      <w:r>
        <w:rPr>
          <w:color w:val="0462C1"/>
          <w:spacing w:val="-5"/>
          <w:sz w:val="18"/>
        </w:rPr>
        <w:t xml:space="preserve"> </w:t>
      </w:r>
      <w:r>
        <w:rPr>
          <w:color w:val="252525"/>
          <w:sz w:val="18"/>
        </w:rPr>
        <w:t>on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0800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055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pacing w:val="-4"/>
          <w:sz w:val="18"/>
        </w:rPr>
        <w:t>6112</w:t>
      </w:r>
    </w:p>
    <w:p w14:paraId="7D080A17" w14:textId="77777777" w:rsidR="00533249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line="235" w:lineRule="auto"/>
        <w:ind w:right="89"/>
        <w:rPr>
          <w:rFonts w:ascii="Symbol" w:hAnsi="Symbol"/>
          <w:sz w:val="18"/>
        </w:rPr>
      </w:pPr>
      <w:r>
        <w:rPr>
          <w:color w:val="252525"/>
          <w:sz w:val="18"/>
        </w:rPr>
        <w:t>Local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Council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can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>give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>advice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 xml:space="preserve">on local advocacy </w:t>
      </w:r>
      <w:proofErr w:type="gramStart"/>
      <w:r>
        <w:rPr>
          <w:color w:val="252525"/>
          <w:sz w:val="18"/>
        </w:rPr>
        <w:t>services</w:t>
      </w:r>
      <w:proofErr w:type="gramEnd"/>
    </w:p>
    <w:p w14:paraId="38781FB9" w14:textId="77777777" w:rsidR="00533249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before="4" w:line="235" w:lineRule="auto"/>
        <w:ind w:right="38"/>
        <w:rPr>
          <w:rFonts w:ascii="Symbol" w:hAnsi="Symbol"/>
          <w:sz w:val="18"/>
        </w:rPr>
      </w:pPr>
      <w:r>
        <w:rPr>
          <w:color w:val="252525"/>
          <w:sz w:val="18"/>
        </w:rPr>
        <w:t>Other</w:t>
      </w:r>
      <w:r>
        <w:rPr>
          <w:color w:val="252525"/>
          <w:spacing w:val="-10"/>
          <w:sz w:val="18"/>
        </w:rPr>
        <w:t xml:space="preserve"> </w:t>
      </w:r>
      <w:r>
        <w:rPr>
          <w:color w:val="252525"/>
          <w:sz w:val="18"/>
        </w:rPr>
        <w:t>advocates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>and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>links</w:t>
      </w:r>
      <w:r>
        <w:rPr>
          <w:color w:val="252525"/>
          <w:spacing w:val="-10"/>
          <w:sz w:val="18"/>
        </w:rPr>
        <w:t xml:space="preserve"> </w:t>
      </w:r>
      <w:r>
        <w:rPr>
          <w:color w:val="252525"/>
          <w:sz w:val="18"/>
        </w:rPr>
        <w:t>can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 xml:space="preserve">be found on this </w:t>
      </w:r>
      <w:hyperlink r:id="rId11">
        <w:r>
          <w:rPr>
            <w:color w:val="0462C1"/>
            <w:sz w:val="18"/>
            <w:u w:val="single" w:color="0462C1"/>
          </w:rPr>
          <w:t>PHSO webpage</w:t>
        </w:r>
      </w:hyperlink>
    </w:p>
    <w:p w14:paraId="7365D059" w14:textId="77777777" w:rsidR="00533249" w:rsidRDefault="00533249">
      <w:pPr>
        <w:pStyle w:val="BodyText"/>
        <w:spacing w:before="5"/>
        <w:ind w:left="0"/>
        <w:rPr>
          <w:sz w:val="20"/>
        </w:rPr>
      </w:pPr>
    </w:p>
    <w:p w14:paraId="23F6E5DD" w14:textId="77777777" w:rsidR="00533249" w:rsidRDefault="00000000">
      <w:pPr>
        <w:pStyle w:val="Heading1"/>
      </w:pPr>
      <w:r>
        <w:rPr>
          <w:color w:val="001F5F"/>
        </w:rPr>
        <w:t xml:space="preserve">Further </w:t>
      </w:r>
      <w:r>
        <w:rPr>
          <w:color w:val="001F5F"/>
          <w:spacing w:val="-2"/>
        </w:rPr>
        <w:t>action</w:t>
      </w:r>
    </w:p>
    <w:p w14:paraId="51DD08C1" w14:textId="77777777" w:rsidR="00533249" w:rsidRDefault="00000000">
      <w:pPr>
        <w:pStyle w:val="BodyText"/>
        <w:spacing w:before="1" w:line="206" w:lineRule="exact"/>
      </w:pPr>
      <w:r>
        <w:rPr>
          <w:color w:val="252525"/>
        </w:rPr>
        <w:t>If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dissatisfied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5"/>
        </w:rPr>
        <w:t>the</w:t>
      </w:r>
    </w:p>
    <w:p w14:paraId="27A5BA2B" w14:textId="33F8922B" w:rsidR="00533249" w:rsidRDefault="00000000">
      <w:pPr>
        <w:spacing w:line="244" w:lineRule="auto"/>
        <w:ind w:left="108" w:right="258"/>
        <w:rPr>
          <w:rFonts w:ascii="Times New Roman"/>
          <w:sz w:val="19"/>
        </w:rPr>
      </w:pPr>
      <w:r>
        <w:rPr>
          <w:color w:val="252525"/>
          <w:sz w:val="18"/>
        </w:rPr>
        <w:t>outcome</w:t>
      </w:r>
      <w:r>
        <w:rPr>
          <w:color w:val="252525"/>
          <w:spacing w:val="-15"/>
          <w:sz w:val="18"/>
        </w:rPr>
        <w:t xml:space="preserve"> </w:t>
      </w:r>
      <w:r>
        <w:rPr>
          <w:color w:val="252525"/>
          <w:sz w:val="18"/>
        </w:rPr>
        <w:t>of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your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>complaint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 xml:space="preserve">from either </w:t>
      </w:r>
      <w:hyperlink r:id="rId12">
        <w:r>
          <w:rPr>
            <w:rFonts w:ascii="Times New Roman"/>
            <w:color w:val="0000FF"/>
            <w:sz w:val="19"/>
            <w:u w:val="single" w:color="0000FF"/>
          </w:rPr>
          <w:t xml:space="preserve"> Mid and South Essex</w:t>
        </w:r>
      </w:hyperlink>
      <w:r>
        <w:rPr>
          <w:rFonts w:ascii="Times New Roman"/>
          <w:color w:val="0000FF"/>
          <w:sz w:val="19"/>
        </w:rPr>
        <w:t xml:space="preserve"> </w:t>
      </w:r>
      <w:hyperlink r:id="rId13">
        <w:r>
          <w:rPr>
            <w:rFonts w:ascii="Times New Roman"/>
            <w:color w:val="0000FF"/>
            <w:sz w:val="19"/>
            <w:u w:val="single" w:color="0000FF"/>
          </w:rPr>
          <w:t>Integrated Care System</w:t>
        </w:r>
      </w:hyperlink>
    </w:p>
    <w:p w14:paraId="1BE3C63C" w14:textId="77777777" w:rsidR="00533249" w:rsidRDefault="00000000">
      <w:pPr>
        <w:pStyle w:val="BodyText"/>
        <w:spacing w:before="127" w:line="237" w:lineRule="auto"/>
        <w:ind w:left="338"/>
      </w:pPr>
      <w:r>
        <w:rPr>
          <w:color w:val="252525"/>
        </w:rPr>
        <w:t>or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this</w:t>
      </w:r>
      <w:r>
        <w:rPr>
          <w:color w:val="252525"/>
          <w:spacing w:val="-10"/>
        </w:rPr>
        <w:t xml:space="preserve"> </w:t>
      </w:r>
      <w:proofErr w:type="spellStart"/>
      <w:r>
        <w:rPr>
          <w:color w:val="252525"/>
        </w:rPr>
        <w:t>organisation</w:t>
      </w:r>
      <w:proofErr w:type="spellEnd"/>
      <w:r>
        <w:rPr>
          <w:color w:val="252525"/>
        </w:rPr>
        <w:t>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then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 xml:space="preserve">can escalate your </w:t>
      </w:r>
      <w:r>
        <w:t>complaint to Parliamentary Health Service Ombudsman (PHSO) at either:</w:t>
      </w:r>
    </w:p>
    <w:p w14:paraId="0C38B1A2" w14:textId="77777777" w:rsidR="00533249" w:rsidRDefault="00000000">
      <w:pPr>
        <w:pStyle w:val="BodyText"/>
        <w:spacing w:before="133" w:line="237" w:lineRule="auto"/>
        <w:ind w:left="338" w:right="1080"/>
      </w:pPr>
      <w:r>
        <w:rPr>
          <w:spacing w:val="-2"/>
        </w:rPr>
        <w:t>Milbank</w:t>
      </w:r>
      <w:r>
        <w:rPr>
          <w:spacing w:val="-13"/>
        </w:rPr>
        <w:t xml:space="preserve"> </w:t>
      </w:r>
      <w:r>
        <w:rPr>
          <w:spacing w:val="-2"/>
        </w:rPr>
        <w:t>Tower,</w:t>
      </w:r>
      <w:r>
        <w:rPr>
          <w:spacing w:val="-10"/>
        </w:rPr>
        <w:t xml:space="preserve"> </w:t>
      </w:r>
      <w:r>
        <w:rPr>
          <w:spacing w:val="-2"/>
        </w:rPr>
        <w:t>Milbank LONDON</w:t>
      </w:r>
    </w:p>
    <w:p w14:paraId="7603526A" w14:textId="77777777" w:rsidR="00533249" w:rsidRDefault="00000000">
      <w:pPr>
        <w:pStyle w:val="BodyText"/>
        <w:spacing w:line="206" w:lineRule="exact"/>
        <w:ind w:left="338"/>
      </w:pPr>
      <w:r>
        <w:t>SW1P</w:t>
      </w:r>
      <w:r>
        <w:rPr>
          <w:spacing w:val="-8"/>
        </w:rPr>
        <w:t xml:space="preserve"> </w:t>
      </w:r>
      <w:r>
        <w:rPr>
          <w:spacing w:val="-5"/>
        </w:rPr>
        <w:t>4QP</w:t>
      </w:r>
    </w:p>
    <w:p w14:paraId="787DA00B" w14:textId="77777777" w:rsidR="00533249" w:rsidRDefault="00000000">
      <w:pPr>
        <w:pStyle w:val="BodyText"/>
        <w:spacing w:before="119"/>
        <w:ind w:left="338" w:right="1074"/>
      </w:pPr>
      <w:r>
        <w:t>Citygate,</w:t>
      </w:r>
      <w:r>
        <w:rPr>
          <w:spacing w:val="-15"/>
        </w:rPr>
        <w:t xml:space="preserve"> </w:t>
      </w:r>
      <w:r>
        <w:t>Mosley</w:t>
      </w:r>
      <w:r>
        <w:rPr>
          <w:spacing w:val="-12"/>
        </w:rPr>
        <w:t xml:space="preserve"> </w:t>
      </w:r>
      <w:r>
        <w:t xml:space="preserve">Street </w:t>
      </w:r>
      <w:r>
        <w:rPr>
          <w:spacing w:val="-2"/>
        </w:rPr>
        <w:t>MANCHESTER</w:t>
      </w:r>
    </w:p>
    <w:p w14:paraId="0671C9CC" w14:textId="77777777" w:rsidR="00533249" w:rsidRDefault="00000000">
      <w:pPr>
        <w:pStyle w:val="BodyText"/>
        <w:spacing w:line="203" w:lineRule="exact"/>
        <w:ind w:left="338"/>
      </w:pPr>
      <w:r>
        <w:t>M2</w:t>
      </w:r>
      <w:r>
        <w:rPr>
          <w:spacing w:val="-3"/>
        </w:rPr>
        <w:t xml:space="preserve"> </w:t>
      </w:r>
      <w:r>
        <w:rPr>
          <w:spacing w:val="-5"/>
        </w:rPr>
        <w:t>3HQ</w:t>
      </w:r>
    </w:p>
    <w:p w14:paraId="56575E11" w14:textId="518BBB17" w:rsidR="00533249" w:rsidRDefault="00000000">
      <w:pPr>
        <w:pStyle w:val="BodyText"/>
        <w:spacing w:line="206" w:lineRule="exact"/>
        <w:ind w:left="338"/>
      </w:pPr>
      <w:r>
        <w:rPr>
          <w:spacing w:val="-2"/>
        </w:rPr>
        <w:t>Tel:</w:t>
      </w:r>
      <w:r>
        <w:rPr>
          <w:spacing w:val="-8"/>
        </w:rPr>
        <w:t xml:space="preserve"> </w:t>
      </w:r>
      <w:r>
        <w:rPr>
          <w:spacing w:val="-2"/>
        </w:rPr>
        <w:t>0345</w:t>
      </w:r>
      <w:r>
        <w:rPr>
          <w:spacing w:val="-6"/>
        </w:rPr>
        <w:t xml:space="preserve"> </w:t>
      </w:r>
      <w:r>
        <w:rPr>
          <w:spacing w:val="-2"/>
        </w:rPr>
        <w:t>015</w:t>
      </w:r>
      <w:r>
        <w:rPr>
          <w:spacing w:val="-5"/>
        </w:rPr>
        <w:t xml:space="preserve"> </w:t>
      </w:r>
      <w:r>
        <w:rPr>
          <w:spacing w:val="-4"/>
        </w:rPr>
        <w:t>4033</w:t>
      </w:r>
    </w:p>
    <w:p w14:paraId="70C08C89" w14:textId="77777777" w:rsidR="00533249" w:rsidRDefault="00000000">
      <w:pPr>
        <w:spacing w:before="95"/>
        <w:ind w:left="108"/>
        <w:rPr>
          <w:b/>
          <w:sz w:val="48"/>
        </w:rPr>
      </w:pPr>
      <w:r>
        <w:br w:type="column"/>
      </w:r>
      <w:r>
        <w:rPr>
          <w:b/>
          <w:color w:val="585858"/>
          <w:spacing w:val="-5"/>
          <w:sz w:val="48"/>
        </w:rPr>
        <w:t>The</w:t>
      </w:r>
    </w:p>
    <w:p w14:paraId="25DC6639" w14:textId="77777777" w:rsidR="00533249" w:rsidRDefault="00000000">
      <w:pPr>
        <w:pStyle w:val="Title"/>
        <w:spacing w:line="244" w:lineRule="auto"/>
      </w:pPr>
      <w:r>
        <w:rPr>
          <w:color w:val="585858"/>
          <w:spacing w:val="-2"/>
        </w:rPr>
        <w:t>Complaints Process</w:t>
      </w:r>
    </w:p>
    <w:p w14:paraId="1B07D3F6" w14:textId="77777777" w:rsidR="00CC54B7" w:rsidRDefault="00000000" w:rsidP="00CC54B7">
      <w:pPr>
        <w:pStyle w:val="BodyText"/>
        <w:spacing w:before="36"/>
        <w:rPr>
          <w:color w:val="1F3863"/>
          <w:spacing w:val="-2"/>
        </w:rPr>
      </w:pPr>
      <w:proofErr w:type="spellStart"/>
      <w:r>
        <w:rPr>
          <w:color w:val="1F3863"/>
          <w:spacing w:val="-2"/>
        </w:rPr>
        <w:t>Swanwood</w:t>
      </w:r>
      <w:proofErr w:type="spellEnd"/>
      <w:r>
        <w:rPr>
          <w:color w:val="1F3863"/>
          <w:spacing w:val="-2"/>
        </w:rPr>
        <w:t xml:space="preserve"> Partnership</w:t>
      </w:r>
    </w:p>
    <w:p w14:paraId="134A5554" w14:textId="6E3C514C" w:rsidR="00533249" w:rsidRPr="00CC54B7" w:rsidRDefault="00CC54B7" w:rsidP="00CC54B7">
      <w:pPr>
        <w:pStyle w:val="BodyText"/>
        <w:spacing w:before="36"/>
        <w:rPr>
          <w:color w:val="1F3863"/>
          <w:spacing w:val="-2"/>
        </w:rPr>
      </w:pPr>
      <w:r>
        <w:rPr>
          <w:noProof/>
        </w:rPr>
        <w:drawing>
          <wp:inline distT="0" distB="0" distL="0" distR="0" wp14:anchorId="24CE2F82" wp14:editId="15014EE5">
            <wp:extent cx="1934209" cy="2843403"/>
            <wp:effectExtent l="0" t="0" r="9525" b="0"/>
            <wp:docPr id="4" name="Image 4" descr="NHS exteri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NHS exterio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09" cy="284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28F8" w14:textId="4176C03C" w:rsidR="00533249" w:rsidRDefault="00CC54B7">
      <w:pPr>
        <w:sectPr w:rsidR="00533249">
          <w:type w:val="continuous"/>
          <w:pgSz w:w="16850" w:h="11900" w:orient="landscape"/>
          <w:pgMar w:top="1100" w:right="2420" w:bottom="1920" w:left="1060" w:header="0" w:footer="1721" w:gutter="0"/>
          <w:cols w:num="2" w:space="720" w:equalWidth="0">
            <w:col w:w="3266" w:space="5204"/>
            <w:col w:w="4900"/>
          </w:cols>
        </w:sectPr>
      </w:pPr>
      <w:r>
        <w:rPr>
          <w:noProof/>
        </w:rPr>
        <mc:AlternateContent>
          <mc:Choice Requires="wps">
            <w:drawing>
              <wp:inline distT="0" distB="0" distL="0" distR="0" wp14:anchorId="03B99218" wp14:editId="37A2902A">
                <wp:extent cx="802640" cy="243713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802640" cy="2437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7E28C" w14:textId="77777777" w:rsidR="00CC54B7" w:rsidRDefault="00CC54B7" w:rsidP="00CC54B7">
                            <w:pPr>
                              <w:pStyle w:val="BodyText"/>
                              <w:spacing w:before="13" w:line="396" w:lineRule="auto"/>
                              <w:ind w:left="997" w:right="999"/>
                              <w:jc w:val="center"/>
                            </w:pPr>
                            <w:proofErr w:type="spellStart"/>
                            <w:r>
                              <w:rPr>
                                <w:color w:val="585858"/>
                                <w:spacing w:val="-2"/>
                              </w:rPr>
                              <w:t>Swanwood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Partnership </w:t>
                            </w:r>
                            <w:r>
                              <w:rPr>
                                <w:color w:val="585858"/>
                              </w:rPr>
                              <w:t>Market</w:t>
                            </w:r>
                            <w:r>
                              <w:rPr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Avenue</w:t>
                            </w:r>
                          </w:p>
                          <w:p w14:paraId="59DAD8E5" w14:textId="77777777" w:rsidR="00CC54B7" w:rsidRDefault="00CC54B7" w:rsidP="00CC54B7">
                            <w:pPr>
                              <w:pStyle w:val="BodyText"/>
                              <w:spacing w:line="206" w:lineRule="exact"/>
                              <w:ind w:left="25" w:right="25"/>
                              <w:jc w:val="center"/>
                            </w:pPr>
                            <w:r>
                              <w:rPr>
                                <w:color w:val="585858"/>
                              </w:rPr>
                              <w:t>Wickford</w:t>
                            </w:r>
                            <w:r>
                              <w:rPr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Essex</w:t>
                            </w:r>
                            <w:r>
                              <w:rPr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SS12</w:t>
                            </w:r>
                            <w:r>
                              <w:rPr>
                                <w:color w:val="58585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>0AG</w:t>
                            </w:r>
                          </w:p>
                          <w:p w14:paraId="3BBFA055" w14:textId="77777777" w:rsidR="00CC54B7" w:rsidRDefault="00CC54B7" w:rsidP="00CC54B7">
                            <w:pPr>
                              <w:pStyle w:val="BodyText"/>
                              <w:spacing w:before="134"/>
                              <w:ind w:left="25" w:right="25"/>
                              <w:jc w:val="center"/>
                            </w:pPr>
                            <w:r>
                              <w:rPr>
                                <w:color w:val="585858"/>
                              </w:rPr>
                              <w:t>01268</w:t>
                            </w:r>
                            <w:r>
                              <w:rPr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56244</w:t>
                            </w:r>
                            <w:r>
                              <w:rPr>
                                <w:color w:val="58585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–</w:t>
                            </w:r>
                            <w:r>
                              <w:rPr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color w:val="585858"/>
                                  <w:spacing w:val="-2"/>
                                </w:rPr>
                                <w:t>swanwood.partnership@nhs.net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B9921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63.2pt;height:191.9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zBpQEAADgDAAAOAAAAZHJzL2Uyb0RvYy54bWysUsGO0zAQvSPxD5bvNGm27K6ipitgBUJa&#10;wUoLH+A6dhMRe8yM26R/z9hNWwQ3RA6jsWfy/N6bWT9MbhAHg9SDb+RyUUphvIa297tGfv/28c29&#10;FBSVb9UA3jTyaEg+bF6/Wo+hNhV0MLQGBYN4qsfQyC7GUBcF6c44RQsIxnPRAjoV+Yi7okU1Mrob&#10;iqosb4sRsA0I2hDx7eOpKDcZ31qj41dryUQxNJK5xRwxx22KxWat6h2q0PV6pqH+gYVTvedHL1CP&#10;Kiqxx/4vKNdrBAIbFxpcAdb22mQNrGZZ/qHmpVPBZC1sDoWLTfT/YPWXw0t4RhGn9zDxALMICk+g&#10;fxB7U4yB6rkneUo1cXcSOll0AoENfbsq05f/ZEGCYdjp48VdM0Wh+fK+rG5XXNFcqlY3d8ubbH9x&#10;wkqYASl+MuBEShqJPL2Mqg5PFBOba8tM7cQm8YrTduKWlG6hPbIk3koGSbG642dHHnIj6edeoZFi&#10;+OzZxbQR5wTPyfacYBw+QN6bRM7Du30E22ci12dmIjyezG9epTT/38+567rwm18AAAD//wMAUEsD&#10;BBQABgAIAAAAIQBCNX9T3QAAAAUBAAAPAAAAZHJzL2Rvd25yZXYueG1sTI9BS8NAEIXvgv9hGcGb&#10;3dhKCWk2pQiCIEpNRK/b7DSJZmdDdtts++sdvehl4PEeb76Xr6PtxRFH3zlScDtLQCDVznTUKHir&#10;Hm5SED5oMrp3hApO6GFdXF7kOjNuolc8lqERXEI+0wraEIZMSl+3aLWfuQGJvb0brQ4sx0aaUU9c&#10;bns5T5KltLoj/tDqAe9brL/Kg1Xw8nz2dYzV9nFbbj5O0/u5eko/lbq+ipsViIAx/IXhB5/RoWCm&#10;nTuQ8aJXwEPC72VvkS54xo5D8+UdyCKX/+mLbwAAAP//AwBQSwECLQAUAAYACAAAACEAtoM4kv4A&#10;AADhAQAAEwAAAAAAAAAAAAAAAAAAAAAAW0NvbnRlbnRfVHlwZXNdLnhtbFBLAQItABQABgAIAAAA&#10;IQA4/SH/1gAAAJQBAAALAAAAAAAAAAAAAAAAAC8BAABfcmVscy8ucmVsc1BLAQItABQABgAIAAAA&#10;IQBRwszBpQEAADgDAAAOAAAAAAAAAAAAAAAAAC4CAABkcnMvZTJvRG9jLnhtbFBLAQItABQABgAI&#10;AAAAIQBCNX9T3QAAAAUBAAAPAAAAAAAAAAAAAAAAAP8DAABkcnMvZG93bnJldi54bWxQSwUGAAAA&#10;AAQABADzAAAACQUAAAAA&#10;" filled="f" stroked="f">
                <v:textbox style="layout-flow:vertical;mso-layout-flow-alt:bottom-to-top" inset="0,0,0,0">
                  <w:txbxContent>
                    <w:p w14:paraId="2C97E28C" w14:textId="77777777" w:rsidR="00CC54B7" w:rsidRDefault="00CC54B7" w:rsidP="00CC54B7">
                      <w:pPr>
                        <w:pStyle w:val="BodyText"/>
                        <w:spacing w:before="13" w:line="396" w:lineRule="auto"/>
                        <w:ind w:left="997" w:right="999"/>
                        <w:jc w:val="center"/>
                      </w:pPr>
                      <w:proofErr w:type="spellStart"/>
                      <w:r>
                        <w:rPr>
                          <w:color w:val="585858"/>
                          <w:spacing w:val="-2"/>
                        </w:rPr>
                        <w:t>Swanwood</w:t>
                      </w:r>
                      <w:proofErr w:type="spellEnd"/>
                      <w:r>
                        <w:rPr>
                          <w:color w:val="585858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Partnership </w:t>
                      </w:r>
                      <w:r>
                        <w:rPr>
                          <w:color w:val="585858"/>
                        </w:rPr>
                        <w:t>Market</w:t>
                      </w:r>
                      <w:r>
                        <w:rPr>
                          <w:color w:val="585858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Avenue</w:t>
                      </w:r>
                    </w:p>
                    <w:p w14:paraId="59DAD8E5" w14:textId="77777777" w:rsidR="00CC54B7" w:rsidRDefault="00CC54B7" w:rsidP="00CC54B7">
                      <w:pPr>
                        <w:pStyle w:val="BodyText"/>
                        <w:spacing w:line="206" w:lineRule="exact"/>
                        <w:ind w:left="25" w:right="25"/>
                        <w:jc w:val="center"/>
                      </w:pPr>
                      <w:r>
                        <w:rPr>
                          <w:color w:val="585858"/>
                        </w:rPr>
                        <w:t>Wickford</w:t>
                      </w:r>
                      <w:r>
                        <w:rPr>
                          <w:color w:val="585858"/>
                          <w:spacing w:val="-8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Essex</w:t>
                      </w:r>
                      <w:r>
                        <w:rPr>
                          <w:color w:val="585858"/>
                          <w:spacing w:val="-8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SS12</w:t>
                      </w:r>
                      <w:r>
                        <w:rPr>
                          <w:color w:val="585858"/>
                          <w:spacing w:val="-6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5"/>
                        </w:rPr>
                        <w:t>0AG</w:t>
                      </w:r>
                    </w:p>
                    <w:p w14:paraId="3BBFA055" w14:textId="77777777" w:rsidR="00CC54B7" w:rsidRDefault="00CC54B7" w:rsidP="00CC54B7">
                      <w:pPr>
                        <w:pStyle w:val="BodyText"/>
                        <w:spacing w:before="134"/>
                        <w:ind w:left="25" w:right="25"/>
                        <w:jc w:val="center"/>
                      </w:pPr>
                      <w:r>
                        <w:rPr>
                          <w:color w:val="585858"/>
                        </w:rPr>
                        <w:t>01268</w:t>
                      </w:r>
                      <w:r>
                        <w:rPr>
                          <w:color w:val="585858"/>
                          <w:spacing w:val="-7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56244</w:t>
                      </w:r>
                      <w:r>
                        <w:rPr>
                          <w:color w:val="585858"/>
                          <w:spacing w:val="-6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–</w:t>
                      </w:r>
                      <w:r>
                        <w:rPr>
                          <w:color w:val="585858"/>
                          <w:spacing w:val="-9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585858"/>
                            <w:spacing w:val="-2"/>
                          </w:rPr>
                          <w:t>swanwood.partnership@nhs.net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5088770" w14:textId="77777777" w:rsidR="00533249" w:rsidRDefault="00533249">
      <w:pPr>
        <w:pStyle w:val="BodyText"/>
        <w:ind w:left="0"/>
        <w:rPr>
          <w:sz w:val="20"/>
        </w:rPr>
      </w:pPr>
    </w:p>
    <w:p w14:paraId="5340A941" w14:textId="77777777" w:rsidR="00533249" w:rsidRDefault="00533249">
      <w:pPr>
        <w:pStyle w:val="BodyText"/>
        <w:ind w:left="0"/>
        <w:rPr>
          <w:sz w:val="20"/>
        </w:rPr>
      </w:pPr>
    </w:p>
    <w:p w14:paraId="72AA0D15" w14:textId="77777777" w:rsidR="00533249" w:rsidRDefault="00533249">
      <w:pPr>
        <w:pStyle w:val="BodyText"/>
        <w:ind w:left="0"/>
        <w:rPr>
          <w:sz w:val="22"/>
        </w:rPr>
      </w:pPr>
    </w:p>
    <w:p w14:paraId="00C4E31B" w14:textId="77777777" w:rsidR="00533249" w:rsidRDefault="00533249">
      <w:pPr>
        <w:sectPr w:rsidR="00533249">
          <w:pgSz w:w="16850" w:h="11900" w:orient="landscape"/>
          <w:pgMar w:top="1100" w:right="2420" w:bottom="1920" w:left="1060" w:header="0" w:footer="1721" w:gutter="0"/>
          <w:cols w:space="720"/>
        </w:sectPr>
      </w:pPr>
    </w:p>
    <w:p w14:paraId="1C493BAF" w14:textId="4AA6A097" w:rsidR="00533249" w:rsidRDefault="00533249">
      <w:pPr>
        <w:pStyle w:val="BodyText"/>
        <w:spacing w:before="3"/>
        <w:ind w:left="0"/>
        <w:rPr>
          <w:sz w:val="8"/>
        </w:rPr>
      </w:pPr>
    </w:p>
    <w:p w14:paraId="408356E2" w14:textId="77777777" w:rsidR="00533249" w:rsidRDefault="00000000">
      <w:pPr>
        <w:pStyle w:val="BodyText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2E0E52D4" wp14:editId="1B9B5130">
            <wp:extent cx="2144970" cy="1431036"/>
            <wp:effectExtent l="0" t="0" r="0" b="0"/>
            <wp:docPr id="6" name="Image 6" descr="NHS Waiting ro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NHS Waiting room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97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8E4D3" w14:textId="77777777" w:rsidR="00533249" w:rsidRDefault="00000000">
      <w:pPr>
        <w:pStyle w:val="Heading2"/>
        <w:spacing w:before="140"/>
      </w:pPr>
      <w:r>
        <w:rPr>
          <w:color w:val="1F3863"/>
          <w:spacing w:val="-2"/>
        </w:rPr>
        <w:t>Talk</w:t>
      </w:r>
      <w:r>
        <w:rPr>
          <w:color w:val="1F3863"/>
          <w:spacing w:val="-13"/>
        </w:rPr>
        <w:t xml:space="preserve"> </w:t>
      </w:r>
      <w:r>
        <w:rPr>
          <w:color w:val="1F3863"/>
          <w:spacing w:val="-2"/>
        </w:rPr>
        <w:t>to</w:t>
      </w:r>
      <w:r>
        <w:rPr>
          <w:color w:val="1F3863"/>
          <w:spacing w:val="-13"/>
        </w:rPr>
        <w:t xml:space="preserve"> </w:t>
      </w:r>
      <w:proofErr w:type="gramStart"/>
      <w:r>
        <w:rPr>
          <w:color w:val="1F3863"/>
          <w:spacing w:val="-5"/>
        </w:rPr>
        <w:t>us</w:t>
      </w:r>
      <w:proofErr w:type="gramEnd"/>
    </w:p>
    <w:p w14:paraId="2F5F1DD0" w14:textId="77777777" w:rsidR="00533249" w:rsidRDefault="00000000">
      <w:pPr>
        <w:pStyle w:val="BodyText"/>
        <w:spacing w:before="129"/>
      </w:pPr>
      <w:r>
        <w:rPr>
          <w:color w:val="252525"/>
        </w:rPr>
        <w:t>Every patient has the right to make a complaint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treatment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care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they have received at </w:t>
      </w:r>
      <w:proofErr w:type="spellStart"/>
      <w:r>
        <w:rPr>
          <w:color w:val="252525"/>
        </w:rPr>
        <w:t>Swanwood</w:t>
      </w:r>
      <w:proofErr w:type="spellEnd"/>
      <w:r>
        <w:rPr>
          <w:color w:val="252525"/>
        </w:rPr>
        <w:t xml:space="preserve"> Partnership</w:t>
      </w:r>
    </w:p>
    <w:p w14:paraId="6F078003" w14:textId="77777777" w:rsidR="00533249" w:rsidRDefault="00000000">
      <w:pPr>
        <w:pStyle w:val="BodyText"/>
        <w:spacing w:before="127" w:line="237" w:lineRule="auto"/>
        <w:ind w:right="120"/>
      </w:pPr>
      <w:r>
        <w:rPr>
          <w:color w:val="252525"/>
        </w:rPr>
        <w:t>We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understand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 xml:space="preserve">always get everything right and, by telling </w:t>
      </w:r>
      <w:proofErr w:type="gramStart"/>
      <w:r>
        <w:rPr>
          <w:color w:val="252525"/>
        </w:rPr>
        <w:t>us</w:t>
      </w:r>
      <w:proofErr w:type="gramEnd"/>
    </w:p>
    <w:p w14:paraId="0DC6EFEC" w14:textId="77777777" w:rsidR="00533249" w:rsidRDefault="00000000">
      <w:pPr>
        <w:pStyle w:val="BodyText"/>
        <w:spacing w:before="1" w:line="237" w:lineRule="auto"/>
        <w:ind w:right="66"/>
      </w:pPr>
      <w:proofErr w:type="gramStart"/>
      <w:r>
        <w:rPr>
          <w:color w:val="252525"/>
        </w:rPr>
        <w:t>about</w:t>
      </w:r>
      <w:proofErr w:type="gramEnd"/>
      <w:r>
        <w:rPr>
          <w:color w:val="252525"/>
          <w:spacing w:val="-1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problem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have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encountered, we will be able to improve our services and patient experience.</w:t>
      </w:r>
    </w:p>
    <w:p w14:paraId="23EEFBE4" w14:textId="77777777" w:rsidR="00533249" w:rsidRDefault="00000000">
      <w:pPr>
        <w:pStyle w:val="Heading2"/>
        <w:spacing w:before="131"/>
      </w:pPr>
      <w:r>
        <w:rPr>
          <w:color w:val="1F3863"/>
        </w:rPr>
        <w:t>Who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talk</w:t>
      </w:r>
      <w:r>
        <w:rPr>
          <w:color w:val="1F3863"/>
          <w:spacing w:val="-5"/>
        </w:rPr>
        <w:t xml:space="preserve"> to</w:t>
      </w:r>
    </w:p>
    <w:p w14:paraId="2242146D" w14:textId="77777777" w:rsidR="00533249" w:rsidRDefault="00000000">
      <w:pPr>
        <w:pStyle w:val="BodyText"/>
        <w:spacing w:before="130" w:line="237" w:lineRule="auto"/>
        <w:ind w:right="120"/>
      </w:pPr>
      <w:r>
        <w:rPr>
          <w:color w:val="252525"/>
        </w:rPr>
        <w:t>Most complaints can be resolved at a local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level.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Please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speak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member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of staff if you have a concern and they will assist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where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possible.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Alternatively, ask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speak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complaints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manager, Toni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Wyatt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Practice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Manager,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but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 xml:space="preserve">note this may need to be a </w:t>
      </w:r>
      <w:proofErr w:type="gramStart"/>
      <w:r>
        <w:rPr>
          <w:color w:val="252525"/>
        </w:rPr>
        <w:t>booked</w:t>
      </w:r>
      <w:proofErr w:type="gramEnd"/>
    </w:p>
    <w:p w14:paraId="5C164EB8" w14:textId="77777777" w:rsidR="00533249" w:rsidRDefault="00000000">
      <w:pPr>
        <w:pStyle w:val="BodyText"/>
        <w:spacing w:before="2"/>
      </w:pPr>
      <w:r>
        <w:rPr>
          <w:color w:val="252525"/>
          <w:spacing w:val="-2"/>
        </w:rPr>
        <w:t>appointment.</w:t>
      </w:r>
    </w:p>
    <w:p w14:paraId="5ED6E0BA" w14:textId="77777777" w:rsidR="00533249" w:rsidRDefault="00000000">
      <w:pPr>
        <w:pStyle w:val="BodyText"/>
        <w:spacing w:before="95" w:line="237" w:lineRule="auto"/>
        <w:ind w:right="34"/>
      </w:pPr>
      <w:r>
        <w:br w:type="column"/>
      </w:r>
      <w:r>
        <w:rPr>
          <w:color w:val="252525"/>
        </w:rPr>
        <w:t>If for any reason you do not want to speak to a member of our staff, then you can request that the Integrated Care Board (ICB)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investigates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complaint.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They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will contact us on your behalf:</w:t>
      </w:r>
    </w:p>
    <w:p w14:paraId="74783162" w14:textId="77777777" w:rsidR="00533249" w:rsidRDefault="00000000">
      <w:pPr>
        <w:pStyle w:val="BodyText"/>
        <w:spacing w:before="131"/>
        <w:ind w:right="829"/>
      </w:pPr>
      <w:r>
        <w:rPr>
          <w:color w:val="001F5F"/>
        </w:rPr>
        <w:t>NHS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Mid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South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Essex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ICB PO Box 6483</w:t>
      </w:r>
    </w:p>
    <w:p w14:paraId="420B796F" w14:textId="77777777" w:rsidR="00533249" w:rsidRDefault="00000000">
      <w:pPr>
        <w:pStyle w:val="BodyText"/>
        <w:spacing w:line="203" w:lineRule="exact"/>
      </w:pPr>
      <w:r>
        <w:rPr>
          <w:color w:val="001F5F"/>
          <w:spacing w:val="-2"/>
        </w:rPr>
        <w:t>Basildon</w:t>
      </w:r>
    </w:p>
    <w:p w14:paraId="4D3E627A" w14:textId="77777777" w:rsidR="00533249" w:rsidRDefault="00000000">
      <w:pPr>
        <w:pStyle w:val="BodyText"/>
        <w:spacing w:line="205" w:lineRule="exact"/>
      </w:pPr>
      <w:r>
        <w:rPr>
          <w:color w:val="001F5F"/>
        </w:rPr>
        <w:t>SS14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5"/>
        </w:rPr>
        <w:t>0UG</w:t>
      </w:r>
    </w:p>
    <w:p w14:paraId="6D54C346" w14:textId="77777777" w:rsidR="00533249" w:rsidRDefault="00000000">
      <w:pPr>
        <w:pStyle w:val="BodyText"/>
        <w:spacing w:line="206" w:lineRule="exact"/>
      </w:pPr>
      <w:hyperlink r:id="rId18">
        <w:r>
          <w:rPr>
            <w:color w:val="001F5F"/>
            <w:spacing w:val="-2"/>
          </w:rPr>
          <w:t>mseicb.enquiries@nhs.net</w:t>
        </w:r>
      </w:hyperlink>
    </w:p>
    <w:p w14:paraId="67D45647" w14:textId="77777777" w:rsidR="00533249" w:rsidRDefault="00533249">
      <w:pPr>
        <w:pStyle w:val="BodyText"/>
        <w:spacing w:before="4"/>
        <w:ind w:left="0"/>
        <w:rPr>
          <w:sz w:val="16"/>
        </w:rPr>
      </w:pPr>
    </w:p>
    <w:p w14:paraId="57FED9C1" w14:textId="77777777" w:rsidR="00533249" w:rsidRDefault="00000000">
      <w:pPr>
        <w:pStyle w:val="BodyText"/>
        <w:spacing w:line="237" w:lineRule="auto"/>
        <w:ind w:right="34"/>
      </w:pPr>
      <w:r>
        <w:rPr>
          <w:color w:val="252525"/>
        </w:rPr>
        <w:t>A complaint can be made verbally or in writing.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complaints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form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available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from reception. Additionally, you can complain via email to</w:t>
      </w:r>
    </w:p>
    <w:p w14:paraId="66F49388" w14:textId="77777777" w:rsidR="00533249" w:rsidRDefault="00000000">
      <w:pPr>
        <w:pStyle w:val="BodyText"/>
        <w:spacing w:line="206" w:lineRule="exact"/>
      </w:pPr>
      <w:hyperlink r:id="rId19">
        <w:r>
          <w:rPr>
            <w:color w:val="0462C1"/>
            <w:spacing w:val="-2"/>
            <w:u w:val="single" w:color="0462C1"/>
          </w:rPr>
          <w:t>swanwood.partnership@nhs.net</w:t>
        </w:r>
      </w:hyperlink>
    </w:p>
    <w:p w14:paraId="4FCCC11D" w14:textId="77777777" w:rsidR="00533249" w:rsidRDefault="00533249">
      <w:pPr>
        <w:pStyle w:val="BodyText"/>
        <w:ind w:left="0"/>
        <w:rPr>
          <w:sz w:val="20"/>
        </w:rPr>
      </w:pPr>
    </w:p>
    <w:p w14:paraId="7D196746" w14:textId="77777777" w:rsidR="00533249" w:rsidRDefault="00533249">
      <w:pPr>
        <w:pStyle w:val="BodyText"/>
        <w:spacing w:before="5"/>
        <w:ind w:left="0"/>
        <w:rPr>
          <w:sz w:val="20"/>
        </w:rPr>
      </w:pPr>
    </w:p>
    <w:p w14:paraId="529BDE4B" w14:textId="77777777" w:rsidR="00533249" w:rsidRDefault="00000000">
      <w:pPr>
        <w:pStyle w:val="Heading2"/>
      </w:pPr>
      <w:r>
        <w:rPr>
          <w:color w:val="1F3863"/>
        </w:rPr>
        <w:t>Time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frames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7"/>
        </w:rPr>
        <w:t xml:space="preserve"> </w:t>
      </w:r>
      <w:r>
        <w:rPr>
          <w:color w:val="1F3863"/>
          <w:spacing w:val="-2"/>
        </w:rPr>
        <w:t>complaints</w:t>
      </w:r>
    </w:p>
    <w:p w14:paraId="40ABB272" w14:textId="77777777" w:rsidR="00533249" w:rsidRDefault="00000000">
      <w:pPr>
        <w:pStyle w:val="BodyText"/>
        <w:spacing w:before="130" w:line="237" w:lineRule="auto"/>
        <w:ind w:right="34"/>
      </w:pP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time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constraint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bringing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complaint is 12 months from the occurrence giving rise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complaint,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12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months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 time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become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aware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matter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about which you wish to complain.</w:t>
      </w:r>
    </w:p>
    <w:p w14:paraId="15E99908" w14:textId="77777777" w:rsidR="00533249" w:rsidRDefault="00000000">
      <w:pPr>
        <w:pStyle w:val="BodyText"/>
        <w:spacing w:before="133" w:line="237" w:lineRule="auto"/>
        <w:ind w:right="34"/>
      </w:pPr>
      <w:r>
        <w:rPr>
          <w:color w:val="252525"/>
        </w:rPr>
        <w:t xml:space="preserve">The complaints manager will respond </w:t>
      </w:r>
      <w:proofErr w:type="gramStart"/>
      <w:r>
        <w:rPr>
          <w:color w:val="252525"/>
        </w:rPr>
        <w:t>to</w:t>
      </w:r>
      <w:proofErr w:type="gramEnd"/>
      <w:r>
        <w:rPr>
          <w:color w:val="252525"/>
        </w:rPr>
        <w:t xml:space="preserve"> within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three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days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acknowledge your complaint.</w:t>
      </w:r>
    </w:p>
    <w:p w14:paraId="3DA084AC" w14:textId="77777777" w:rsidR="00533249" w:rsidRDefault="00000000">
      <w:pPr>
        <w:pStyle w:val="BodyText"/>
        <w:spacing w:before="132" w:line="237" w:lineRule="auto"/>
        <w:ind w:right="34"/>
      </w:pPr>
      <w:r>
        <w:rPr>
          <w:color w:val="252525"/>
        </w:rPr>
        <w:t>We will aim to investigate and provide you with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findings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soon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will provide regular updates regarding the</w:t>
      </w:r>
    </w:p>
    <w:p w14:paraId="520EA03C" w14:textId="77777777" w:rsidR="00533249" w:rsidRDefault="00000000">
      <w:pPr>
        <w:pStyle w:val="BodyText"/>
        <w:spacing w:line="206" w:lineRule="exact"/>
      </w:pPr>
      <w:r>
        <w:rPr>
          <w:color w:val="252525"/>
        </w:rPr>
        <w:t>investigation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complaint</w:t>
      </w:r>
    </w:p>
    <w:p w14:paraId="16261144" w14:textId="77777777" w:rsidR="00533249" w:rsidRDefault="00000000">
      <w:pPr>
        <w:pStyle w:val="Heading2"/>
        <w:spacing w:before="95"/>
      </w:pPr>
      <w:r>
        <w:br w:type="column"/>
      </w:r>
      <w:r>
        <w:rPr>
          <w:color w:val="1F3863"/>
        </w:rPr>
        <w:t>Investigating</w:t>
      </w:r>
      <w:r>
        <w:rPr>
          <w:color w:val="1F3863"/>
          <w:spacing w:val="-17"/>
        </w:rPr>
        <w:t xml:space="preserve"> </w:t>
      </w:r>
      <w:r>
        <w:rPr>
          <w:color w:val="1F3863"/>
          <w:spacing w:val="-2"/>
        </w:rPr>
        <w:t>complaints</w:t>
      </w:r>
    </w:p>
    <w:p w14:paraId="4D710DA8" w14:textId="77777777" w:rsidR="00533249" w:rsidRDefault="00000000">
      <w:pPr>
        <w:pStyle w:val="BodyText"/>
        <w:spacing w:before="226" w:line="206" w:lineRule="exact"/>
      </w:pPr>
      <w:r>
        <w:rPr>
          <w:color w:val="252525"/>
        </w:rPr>
        <w:t>We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investigate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all</w:t>
      </w:r>
      <w:r>
        <w:rPr>
          <w:color w:val="252525"/>
          <w:spacing w:val="-7"/>
        </w:rPr>
        <w:t xml:space="preserve"> </w:t>
      </w:r>
      <w:proofErr w:type="gramStart"/>
      <w:r>
        <w:rPr>
          <w:color w:val="252525"/>
          <w:spacing w:val="-2"/>
        </w:rPr>
        <w:t>complaints</w:t>
      </w:r>
      <w:proofErr w:type="gramEnd"/>
    </w:p>
    <w:p w14:paraId="0525C977" w14:textId="77777777" w:rsidR="00533249" w:rsidRDefault="00000000">
      <w:pPr>
        <w:pStyle w:val="BodyText"/>
        <w:ind w:right="1713"/>
      </w:pPr>
      <w:r>
        <w:rPr>
          <w:color w:val="252525"/>
        </w:rPr>
        <w:t>effectively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conjunction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extant legislation and guidance.</w:t>
      </w:r>
    </w:p>
    <w:p w14:paraId="15AE8F22" w14:textId="77777777" w:rsidR="00533249" w:rsidRDefault="00533249">
      <w:pPr>
        <w:pStyle w:val="BodyText"/>
        <w:spacing w:before="6"/>
        <w:ind w:left="0"/>
        <w:rPr>
          <w:sz w:val="19"/>
        </w:rPr>
      </w:pPr>
    </w:p>
    <w:p w14:paraId="64B5C7F7" w14:textId="77777777" w:rsidR="00533249" w:rsidRDefault="00000000">
      <w:pPr>
        <w:pStyle w:val="Heading2"/>
      </w:pPr>
      <w:r>
        <w:rPr>
          <w:color w:val="1F3863"/>
          <w:spacing w:val="-2"/>
        </w:rPr>
        <w:t>Confidentiality</w:t>
      </w:r>
    </w:p>
    <w:p w14:paraId="2CC54CE9" w14:textId="77777777" w:rsidR="00533249" w:rsidRDefault="00000000">
      <w:pPr>
        <w:pStyle w:val="BodyText"/>
        <w:spacing w:before="228" w:line="237" w:lineRule="auto"/>
        <w:ind w:right="1771"/>
      </w:pPr>
      <w:r>
        <w:rPr>
          <w:color w:val="252525"/>
        </w:rPr>
        <w:t>We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ensure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all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complaints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 xml:space="preserve">are investigated with the </w:t>
      </w:r>
      <w:proofErr w:type="gramStart"/>
      <w:r>
        <w:rPr>
          <w:color w:val="252525"/>
        </w:rPr>
        <w:t>utmost</w:t>
      </w:r>
      <w:proofErr w:type="gramEnd"/>
    </w:p>
    <w:p w14:paraId="28245BFD" w14:textId="77777777" w:rsidR="00533249" w:rsidRDefault="00000000">
      <w:pPr>
        <w:pStyle w:val="BodyText"/>
        <w:spacing w:before="1" w:line="237" w:lineRule="auto"/>
        <w:ind w:right="1771"/>
      </w:pPr>
      <w:r>
        <w:rPr>
          <w:color w:val="252525"/>
        </w:rPr>
        <w:t>confidentiality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any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documents are held separately from the patient’s healthcare record.</w:t>
      </w:r>
    </w:p>
    <w:p w14:paraId="15E9CE7B" w14:textId="77777777" w:rsidR="00533249" w:rsidRDefault="00533249">
      <w:pPr>
        <w:pStyle w:val="BodyText"/>
        <w:spacing w:before="10"/>
        <w:ind w:left="0"/>
        <w:rPr>
          <w:sz w:val="19"/>
        </w:rPr>
      </w:pPr>
    </w:p>
    <w:p w14:paraId="45A308CB" w14:textId="77777777" w:rsidR="00533249" w:rsidRDefault="00000000">
      <w:pPr>
        <w:pStyle w:val="Heading2"/>
      </w:pPr>
      <w:r>
        <w:rPr>
          <w:color w:val="1F3863"/>
        </w:rPr>
        <w:t>Third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party</w:t>
      </w:r>
      <w:r>
        <w:rPr>
          <w:color w:val="1F3863"/>
          <w:spacing w:val="-7"/>
        </w:rPr>
        <w:t xml:space="preserve"> </w:t>
      </w:r>
      <w:r>
        <w:rPr>
          <w:color w:val="1F3863"/>
          <w:spacing w:val="-2"/>
        </w:rPr>
        <w:t>complaints</w:t>
      </w:r>
    </w:p>
    <w:p w14:paraId="1A9531DC" w14:textId="77777777" w:rsidR="00533249" w:rsidRDefault="00000000">
      <w:pPr>
        <w:pStyle w:val="BodyText"/>
        <w:spacing w:before="228" w:line="237" w:lineRule="auto"/>
        <w:ind w:right="1713"/>
      </w:pPr>
      <w:r>
        <w:rPr>
          <w:color w:val="252525"/>
        </w:rPr>
        <w:t>We allow third parties to make a complaint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behalf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patient.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The</w:t>
      </w:r>
    </w:p>
    <w:p w14:paraId="68A67DCA" w14:textId="77777777" w:rsidR="00533249" w:rsidRDefault="00000000">
      <w:pPr>
        <w:pStyle w:val="BodyText"/>
        <w:spacing w:line="237" w:lineRule="auto"/>
        <w:ind w:right="1771"/>
      </w:pPr>
      <w:proofErr w:type="gramStart"/>
      <w:r>
        <w:rPr>
          <w:color w:val="252525"/>
        </w:rPr>
        <w:t>patient</w:t>
      </w:r>
      <w:proofErr w:type="gramEnd"/>
      <w:r>
        <w:rPr>
          <w:color w:val="252525"/>
          <w:spacing w:val="-9"/>
        </w:rPr>
        <w:t xml:space="preserve"> </w:t>
      </w:r>
      <w:r>
        <w:rPr>
          <w:color w:val="252525"/>
        </w:rPr>
        <w:t>must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provide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consent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them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to do so.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 third-party patient complaint form is available from reception.</w:t>
      </w:r>
    </w:p>
    <w:p w14:paraId="5634A96A" w14:textId="77777777" w:rsidR="00533249" w:rsidRDefault="00533249">
      <w:pPr>
        <w:pStyle w:val="BodyText"/>
        <w:spacing w:before="9"/>
        <w:ind w:left="0"/>
        <w:rPr>
          <w:sz w:val="19"/>
        </w:rPr>
      </w:pPr>
    </w:p>
    <w:p w14:paraId="3D542B17" w14:textId="77777777" w:rsidR="00533249" w:rsidRDefault="00000000">
      <w:pPr>
        <w:pStyle w:val="Heading2"/>
      </w:pPr>
      <w:r>
        <w:rPr>
          <w:color w:val="1F3863"/>
        </w:rPr>
        <w:t>Final</w:t>
      </w:r>
      <w:r>
        <w:rPr>
          <w:color w:val="1F3863"/>
          <w:spacing w:val="-9"/>
        </w:rPr>
        <w:t xml:space="preserve"> </w:t>
      </w:r>
      <w:r>
        <w:rPr>
          <w:color w:val="1F3863"/>
          <w:spacing w:val="-2"/>
        </w:rPr>
        <w:t>response</w:t>
      </w:r>
    </w:p>
    <w:p w14:paraId="6105D431" w14:textId="77777777" w:rsidR="00533249" w:rsidRDefault="00000000">
      <w:pPr>
        <w:pStyle w:val="BodyText"/>
        <w:spacing w:before="226"/>
        <w:ind w:right="1925"/>
        <w:jc w:val="both"/>
      </w:pPr>
      <w:r>
        <w:rPr>
          <w:color w:val="252525"/>
        </w:rPr>
        <w:t>We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issue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final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formal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response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 xml:space="preserve">to all complainants which will provide </w:t>
      </w:r>
      <w:proofErr w:type="gramStart"/>
      <w:r>
        <w:rPr>
          <w:color w:val="252525"/>
        </w:rPr>
        <w:t>full</w:t>
      </w:r>
      <w:proofErr w:type="gramEnd"/>
    </w:p>
    <w:p w14:paraId="37AA368A" w14:textId="77777777" w:rsidR="00533249" w:rsidRDefault="00000000">
      <w:pPr>
        <w:pStyle w:val="BodyText"/>
        <w:spacing w:line="237" w:lineRule="auto"/>
        <w:ind w:right="1749"/>
        <w:jc w:val="both"/>
      </w:pPr>
      <w:r>
        <w:rPr>
          <w:color w:val="252525"/>
        </w:rPr>
        <w:t>details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outcome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complaint. We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liaise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progress of any complaint.</w:t>
      </w:r>
    </w:p>
    <w:sectPr w:rsidR="00533249">
      <w:type w:val="continuous"/>
      <w:pgSz w:w="16850" w:h="11900" w:orient="landscape"/>
      <w:pgMar w:top="1100" w:right="2420" w:bottom="1920" w:left="1060" w:header="0" w:footer="1721" w:gutter="0"/>
      <w:cols w:num="3" w:space="720" w:equalWidth="0">
        <w:col w:w="3536" w:space="522"/>
        <w:col w:w="3604" w:space="575"/>
        <w:col w:w="51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1225" w14:textId="77777777" w:rsidR="009B7AEE" w:rsidRDefault="009B7AEE">
      <w:r>
        <w:separator/>
      </w:r>
    </w:p>
  </w:endnote>
  <w:endnote w:type="continuationSeparator" w:id="0">
    <w:p w14:paraId="33152EC2" w14:textId="77777777" w:rsidR="009B7AEE" w:rsidRDefault="009B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7D05" w14:textId="77777777" w:rsidR="00533249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F8A196D" wp14:editId="6FFE6182">
              <wp:simplePos x="0" y="0"/>
              <wp:positionH relativeFrom="page">
                <wp:posOffset>7785861</wp:posOffset>
              </wp:positionH>
              <wp:positionV relativeFrom="page">
                <wp:posOffset>6323430</wp:posOffset>
              </wp:positionV>
              <wp:extent cx="203200" cy="140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D0D63" w14:textId="77777777" w:rsidR="00533249" w:rsidRDefault="00000000">
                          <w:pPr>
                            <w:spacing w:before="16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A19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13.05pt;margin-top:497.9pt;width:16pt;height:11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askQEAABoDAAAOAAAAZHJzL2Uyb0RvYy54bWysUs2O0zAQviPxDpbv1GkLCEVNVwsrENIK&#10;kBYewHXsJiL2mBm3Sd+esZu2CG5oL844Hn/z/XhzN/lBHC1SD6GRy0UlhQ0G2j7sG/nj+8dX76Sg&#10;pEOrBwi2kSdL8m778sVmjLVdQQdDa1EwSKB6jI3sUoq1UmQ66zUtINrAhw7Q68Rb3KsW9cjoflCr&#10;qnqrRsA2IhhLxH8fzodyW/CdsyZ9dY5sEkMjmVsqK5Z1l1e13eh6jzp2vZlp6P9g4XUfeOgV6kEn&#10;LQ7Y/wPle4NA4NLCgFfgXG9s0cBqltVfap46HW3RwuZQvNpEzwdrvhyf4jcUaXoPEwdYRFB8BPOT&#10;2Bs1Rqrnnuwp1cTdWejk0OcvSxB8kb09Xf20UxKGf66qNWckheGj5etqvX6T/Va3yxEpfbLgRS4a&#10;iRxXIaCPj5TOrZeWmct5fCaSpt3ELbncQXtiDSPH2Ej6ddBopRg+B/YpZ34p8FLsLgWm4QOUl5Gl&#10;BLg/JHB9mXzDnSdzAIX7/Fhywn/uS9ftSW9/AwAA//8DAFBLAwQUAAYACAAAACEAd3K7JOEAAAAO&#10;AQAADwAAAGRycy9kb3ducmV2LnhtbEyPwU7DMBBE70j8g7VI3KidSA1NiFNVCE5IiDQcODqxm1iN&#10;1yF22/D3bE9w29kdzb4pt4sb2dnMwXqUkKwEMIOd1xZ7CZ/N68MGWIgKtRo9Ggk/JsC2ur0pVaH9&#10;BWtz3seeUQiGQkkYYpwKzkM3GKfCyk8G6Xbws1OR5NxzPasLhbuRp0Jk3CmL9GFQk3keTHfcn5yE&#10;3RfWL/b7vf2oD7VtmlzgW3aU8v5u2T0Bi2aJf2a44hM6VMTU+hPqwEbSaZol5JWQ52sqcbWk6w2t&#10;WppE8pgDr0r+v0b1CwAA//8DAFBLAQItABQABgAIAAAAIQC2gziS/gAAAOEBAAATAAAAAAAAAAAA&#10;AAAAAAAAAABbQ29udGVudF9UeXBlc10ueG1sUEsBAi0AFAAGAAgAAAAhADj9If/WAAAAlAEAAAsA&#10;AAAAAAAAAAAAAAAALwEAAF9yZWxzLy5yZWxzUEsBAi0AFAAGAAgAAAAhADj/FqyRAQAAGgMAAA4A&#10;AAAAAAAAAAAAAAAALgIAAGRycy9lMm9Eb2MueG1sUEsBAi0AFAAGAAgAAAAhAHdyuyThAAAADgEA&#10;AA8AAAAAAAAAAAAAAAAA6wMAAGRycy9kb3ducmV2LnhtbFBLBQYAAAAABAAEAPMAAAD5BAAAAAA=&#10;" filled="f" stroked="f">
              <v:textbox inset="0,0,0,0">
                <w:txbxContent>
                  <w:p w14:paraId="5BED0D63" w14:textId="77777777" w:rsidR="00533249" w:rsidRDefault="00000000">
                    <w:pPr>
                      <w:spacing w:before="16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644F" w14:textId="77777777" w:rsidR="009B7AEE" w:rsidRDefault="009B7AEE">
      <w:r>
        <w:separator/>
      </w:r>
    </w:p>
  </w:footnote>
  <w:footnote w:type="continuationSeparator" w:id="0">
    <w:p w14:paraId="0F4F5549" w14:textId="77777777" w:rsidR="009B7AEE" w:rsidRDefault="009B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52E5"/>
    <w:multiLevelType w:val="hybridMultilevel"/>
    <w:tmpl w:val="BD0E336E"/>
    <w:lvl w:ilvl="0" w:tplc="6FF21280">
      <w:numFmt w:val="bullet"/>
      <w:lvlText w:val=""/>
      <w:lvlJc w:val="left"/>
      <w:pPr>
        <w:ind w:left="570" w:hanging="232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6345B74">
      <w:numFmt w:val="bullet"/>
      <w:lvlText w:val="•"/>
      <w:lvlJc w:val="left"/>
      <w:pPr>
        <w:ind w:left="848" w:hanging="232"/>
      </w:pPr>
      <w:rPr>
        <w:rFonts w:hint="default"/>
        <w:lang w:val="en-US" w:eastAsia="en-US" w:bidi="ar-SA"/>
      </w:rPr>
    </w:lvl>
    <w:lvl w:ilvl="2" w:tplc="CE0AF35A">
      <w:numFmt w:val="bullet"/>
      <w:lvlText w:val="•"/>
      <w:lvlJc w:val="left"/>
      <w:pPr>
        <w:ind w:left="1117" w:hanging="232"/>
      </w:pPr>
      <w:rPr>
        <w:rFonts w:hint="default"/>
        <w:lang w:val="en-US" w:eastAsia="en-US" w:bidi="ar-SA"/>
      </w:rPr>
    </w:lvl>
    <w:lvl w:ilvl="3" w:tplc="42FC2A8A">
      <w:numFmt w:val="bullet"/>
      <w:lvlText w:val="•"/>
      <w:lvlJc w:val="left"/>
      <w:pPr>
        <w:ind w:left="1385" w:hanging="232"/>
      </w:pPr>
      <w:rPr>
        <w:rFonts w:hint="default"/>
        <w:lang w:val="en-US" w:eastAsia="en-US" w:bidi="ar-SA"/>
      </w:rPr>
    </w:lvl>
    <w:lvl w:ilvl="4" w:tplc="73449086">
      <w:numFmt w:val="bullet"/>
      <w:lvlText w:val="•"/>
      <w:lvlJc w:val="left"/>
      <w:pPr>
        <w:ind w:left="1654" w:hanging="232"/>
      </w:pPr>
      <w:rPr>
        <w:rFonts w:hint="default"/>
        <w:lang w:val="en-US" w:eastAsia="en-US" w:bidi="ar-SA"/>
      </w:rPr>
    </w:lvl>
    <w:lvl w:ilvl="5" w:tplc="E3E8D46A">
      <w:numFmt w:val="bullet"/>
      <w:lvlText w:val="•"/>
      <w:lvlJc w:val="left"/>
      <w:pPr>
        <w:ind w:left="1922" w:hanging="232"/>
      </w:pPr>
      <w:rPr>
        <w:rFonts w:hint="default"/>
        <w:lang w:val="en-US" w:eastAsia="en-US" w:bidi="ar-SA"/>
      </w:rPr>
    </w:lvl>
    <w:lvl w:ilvl="6" w:tplc="9E8E1B2E">
      <w:numFmt w:val="bullet"/>
      <w:lvlText w:val="•"/>
      <w:lvlJc w:val="left"/>
      <w:pPr>
        <w:ind w:left="2191" w:hanging="232"/>
      </w:pPr>
      <w:rPr>
        <w:rFonts w:hint="default"/>
        <w:lang w:val="en-US" w:eastAsia="en-US" w:bidi="ar-SA"/>
      </w:rPr>
    </w:lvl>
    <w:lvl w:ilvl="7" w:tplc="F41ECCEE">
      <w:numFmt w:val="bullet"/>
      <w:lvlText w:val="•"/>
      <w:lvlJc w:val="left"/>
      <w:pPr>
        <w:ind w:left="2459" w:hanging="232"/>
      </w:pPr>
      <w:rPr>
        <w:rFonts w:hint="default"/>
        <w:lang w:val="en-US" w:eastAsia="en-US" w:bidi="ar-SA"/>
      </w:rPr>
    </w:lvl>
    <w:lvl w:ilvl="8" w:tplc="694611F2">
      <w:numFmt w:val="bullet"/>
      <w:lvlText w:val="•"/>
      <w:lvlJc w:val="left"/>
      <w:pPr>
        <w:ind w:left="2728" w:hanging="232"/>
      </w:pPr>
      <w:rPr>
        <w:rFonts w:hint="default"/>
        <w:lang w:val="en-US" w:eastAsia="en-US" w:bidi="ar-SA"/>
      </w:rPr>
    </w:lvl>
  </w:abstractNum>
  <w:num w:numId="1" w16cid:durableId="18189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249"/>
    <w:rsid w:val="00533249"/>
    <w:rsid w:val="009B7AEE"/>
    <w:rsid w:val="00C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95B6"/>
  <w15:docId w15:val="{2DDEDE6C-EC6E-43EA-A4F1-6C322EE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8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"/>
      <w:ind w:left="108" w:right="36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570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wer.net/" TargetMode="External"/><Relationship Id="rId13" Type="http://schemas.openxmlformats.org/officeDocument/2006/relationships/hyperlink" Target="https://www.midandsouthessex.ics.nhs.uk/contact/" TargetMode="External"/><Relationship Id="rId18" Type="http://schemas.openxmlformats.org/officeDocument/2006/relationships/hyperlink" Target="mailto:mseicb.enquiries@nhs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midandsouthessex.ics.nhs.uk/contact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swanwood.partnership@nhs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budsman.org.uk/making-complaint/getting-advice-and-suppor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wanwood.partnership@nhs.net" TargetMode="External"/><Relationship Id="rId10" Type="http://schemas.openxmlformats.org/officeDocument/2006/relationships/hyperlink" Target="https://www.ageuk.org.uk/" TargetMode="External"/><Relationship Id="rId19" Type="http://schemas.openxmlformats.org/officeDocument/2006/relationships/hyperlink" Target="mailto:swanwood.partnership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dvocacypeople.org.uk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cp:lastModifiedBy>Amy Griffiths</cp:lastModifiedBy>
  <cp:revision>2</cp:revision>
  <dcterms:created xsi:type="dcterms:W3CDTF">2023-12-18T09:22:00Z</dcterms:created>
  <dcterms:modified xsi:type="dcterms:W3CDTF">2023-12-18T09:23:00Z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2023-12-18T00:00:00Z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PDF Security Shell 4.8.25.2 (http://www.pdf-tools.com)</vt:lpwstr>
  </property>
</Properties>
</file>