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61AC" w14:textId="77777777" w:rsidR="00485267" w:rsidRDefault="001C5B29" w:rsidP="00485267">
      <w:pPr>
        <w:spacing w:after="0" w:line="240" w:lineRule="auto"/>
        <w:rPr>
          <w:b/>
          <w:noProof/>
          <w:lang w:val="en-US"/>
        </w:rPr>
      </w:pPr>
      <w:r>
        <w:rPr>
          <w:noProof/>
          <w:lang w:eastAsia="en-GB"/>
        </w:rPr>
        <w:drawing>
          <wp:inline distT="0" distB="0" distL="0" distR="0" wp14:anchorId="71D16798" wp14:editId="671A9008">
            <wp:extent cx="1379220" cy="1267460"/>
            <wp:effectExtent l="0" t="0" r="0" b="8890"/>
            <wp:docPr id="2" name="Picture 2" descr="swanwood logo_new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wood logo_new n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267460"/>
                    </a:xfrm>
                    <a:prstGeom prst="rect">
                      <a:avLst/>
                    </a:prstGeom>
                    <a:noFill/>
                  </pic:spPr>
                </pic:pic>
              </a:graphicData>
            </a:graphic>
          </wp:inline>
        </w:drawing>
      </w:r>
      <w:r w:rsidRPr="00C02DB5">
        <w:rPr>
          <w:b/>
          <w:noProof/>
          <w:lang w:val="en-US"/>
        </w:rPr>
        <w:t xml:space="preserve">      </w:t>
      </w:r>
    </w:p>
    <w:p w14:paraId="6A02EB56" w14:textId="2FC72CE0" w:rsidR="001C5B29" w:rsidRDefault="001C5B29" w:rsidP="00485267">
      <w:pPr>
        <w:spacing w:after="0" w:line="240" w:lineRule="auto"/>
        <w:jc w:val="right"/>
        <w:rPr>
          <w:noProof/>
          <w:lang w:val="en-US"/>
        </w:rPr>
      </w:pPr>
      <w:r w:rsidRPr="00C02DB5">
        <w:rPr>
          <w:b/>
          <w:noProof/>
          <w:lang w:val="en-US"/>
        </w:rPr>
        <w:t xml:space="preserve">                                                                                                             </w:t>
      </w:r>
      <w:r>
        <w:rPr>
          <w:b/>
          <w:noProof/>
          <w:lang w:eastAsia="en-GB"/>
        </w:rPr>
        <w:drawing>
          <wp:inline distT="0" distB="0" distL="0" distR="0" wp14:anchorId="140A42C8" wp14:editId="70F2EE2A">
            <wp:extent cx="1574165" cy="922655"/>
            <wp:effectExtent l="0" t="0" r="6985" b="0"/>
            <wp:docPr id="1" name="Picture 1" descr="Swanwood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wanwood Partner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165" cy="922655"/>
                    </a:xfrm>
                    <a:prstGeom prst="rect">
                      <a:avLst/>
                    </a:prstGeom>
                    <a:noFill/>
                    <a:ln>
                      <a:noFill/>
                    </a:ln>
                  </pic:spPr>
                </pic:pic>
              </a:graphicData>
            </a:graphic>
          </wp:inline>
        </w:drawing>
      </w:r>
    </w:p>
    <w:p w14:paraId="0D0B4479" w14:textId="45E8D3F4" w:rsidR="001C5B29" w:rsidRPr="003B05D2" w:rsidRDefault="001C5B29" w:rsidP="001C5B29">
      <w:pPr>
        <w:spacing w:after="0" w:line="240" w:lineRule="auto"/>
        <w:rPr>
          <w:rFonts w:ascii="Cambria" w:hAnsi="Cambria"/>
          <w:noProof/>
          <w:sz w:val="24"/>
          <w:szCs w:val="24"/>
          <w:lang w:val="en-US"/>
        </w:rPr>
      </w:pPr>
      <w:r w:rsidRPr="003B05D2">
        <w:rPr>
          <w:rFonts w:ascii="Cambria" w:hAnsi="Cambria"/>
          <w:b/>
          <w:noProof/>
          <w:sz w:val="24"/>
          <w:szCs w:val="24"/>
          <w:lang w:val="en-US"/>
        </w:rPr>
        <w:t xml:space="preserve"> Dr Raj Rai        Dr Sunitha Padmanabhan</w:t>
      </w:r>
      <w:r w:rsidRPr="003B05D2">
        <w:rPr>
          <w:rFonts w:ascii="Cambria" w:hAnsi="Cambria"/>
          <w:b/>
          <w:noProof/>
          <w:sz w:val="24"/>
          <w:szCs w:val="24"/>
          <w:lang w:val="en-US"/>
        </w:rPr>
        <w:tab/>
      </w:r>
      <w:r>
        <w:rPr>
          <w:rFonts w:ascii="Cambria" w:hAnsi="Cambria"/>
          <w:b/>
          <w:noProof/>
          <w:sz w:val="24"/>
          <w:szCs w:val="24"/>
          <w:lang w:val="en-US"/>
        </w:rPr>
        <w:t>D</w:t>
      </w:r>
      <w:r w:rsidRPr="003B05D2">
        <w:rPr>
          <w:rFonts w:ascii="Cambria" w:hAnsi="Cambria"/>
          <w:b/>
          <w:noProof/>
          <w:sz w:val="24"/>
          <w:szCs w:val="24"/>
          <w:lang w:val="en-US"/>
        </w:rPr>
        <w:t>r S</w:t>
      </w:r>
      <w:r w:rsidR="00463697">
        <w:rPr>
          <w:rFonts w:ascii="Cambria" w:hAnsi="Cambria"/>
          <w:b/>
          <w:noProof/>
          <w:sz w:val="24"/>
          <w:szCs w:val="24"/>
          <w:lang w:val="en-US"/>
        </w:rPr>
        <w:t xml:space="preserve">. Shah </w:t>
      </w:r>
      <w:r w:rsidRPr="003B05D2">
        <w:rPr>
          <w:rFonts w:ascii="Cambria" w:hAnsi="Cambria"/>
          <w:noProof/>
          <w:sz w:val="24"/>
          <w:szCs w:val="24"/>
          <w:lang w:val="en-US"/>
        </w:rPr>
        <w:t xml:space="preserve">       </w:t>
      </w:r>
    </w:p>
    <w:p w14:paraId="044E7D99" w14:textId="77777777" w:rsidR="001C5B29" w:rsidRPr="003B05D2" w:rsidRDefault="001C5B29" w:rsidP="001C5B29">
      <w:pPr>
        <w:spacing w:after="0" w:line="240" w:lineRule="auto"/>
        <w:rPr>
          <w:rFonts w:ascii="Cambria" w:hAnsi="Cambria"/>
          <w:i/>
          <w:noProof/>
          <w:sz w:val="24"/>
          <w:szCs w:val="24"/>
          <w:lang w:val="en-US"/>
        </w:rPr>
      </w:pPr>
      <w:r w:rsidRPr="003B05D2">
        <w:rPr>
          <w:rFonts w:ascii="Cambria" w:hAnsi="Cambria"/>
          <w:noProof/>
          <w:sz w:val="24"/>
          <w:szCs w:val="24"/>
          <w:lang w:val="en-US"/>
        </w:rPr>
        <w:t xml:space="preserve">   </w:t>
      </w:r>
      <w:r w:rsidRPr="003B05D2">
        <w:rPr>
          <w:rFonts w:ascii="Cambria" w:hAnsi="Cambria"/>
          <w:i/>
          <w:noProof/>
          <w:sz w:val="24"/>
          <w:szCs w:val="24"/>
          <w:lang w:val="en-US"/>
        </w:rPr>
        <w:t xml:space="preserve">MRCGP                MRCOG, MRCGP           </w:t>
      </w:r>
      <w:r>
        <w:rPr>
          <w:rFonts w:ascii="Cambria" w:hAnsi="Cambria"/>
          <w:i/>
          <w:noProof/>
          <w:sz w:val="24"/>
          <w:szCs w:val="24"/>
          <w:lang w:val="en-US"/>
        </w:rPr>
        <w:t xml:space="preserve">           </w:t>
      </w:r>
      <w:r w:rsidRPr="003B05D2">
        <w:rPr>
          <w:rFonts w:ascii="Cambria" w:hAnsi="Cambria"/>
          <w:i/>
          <w:noProof/>
          <w:sz w:val="24"/>
          <w:szCs w:val="24"/>
          <w:lang w:val="en-US"/>
        </w:rPr>
        <w:tab/>
        <w:t>MRCGP</w:t>
      </w:r>
    </w:p>
    <w:p w14:paraId="52350D6E" w14:textId="77777777" w:rsidR="001C5B29" w:rsidRPr="00E07337" w:rsidRDefault="001C5B29" w:rsidP="001C5B29">
      <w:pPr>
        <w:spacing w:after="0" w:line="240" w:lineRule="auto"/>
        <w:jc w:val="right"/>
        <w:rPr>
          <w:rFonts w:ascii="Cambria" w:hAnsi="Cambria"/>
          <w:b/>
          <w:noProof/>
          <w:sz w:val="24"/>
          <w:szCs w:val="24"/>
          <w:lang w:val="en-US"/>
        </w:rPr>
      </w:pPr>
      <w:r w:rsidRPr="00E07337">
        <w:rPr>
          <w:rFonts w:ascii="Cambria" w:hAnsi="Cambria"/>
          <w:i/>
          <w:noProof/>
          <w:sz w:val="24"/>
          <w:szCs w:val="24"/>
          <w:lang w:val="en-US"/>
        </w:rPr>
        <w:t>~~~~~~~~~~~~~~~~~~~~~~~~~~~~~~~~~~~~~~~~~~~~~~~~~~~~~~~~~~~~~~~~~~~~~~~~~~~~~</w:t>
      </w:r>
    </w:p>
    <w:p w14:paraId="58510D4D" w14:textId="77777777" w:rsidR="001C5B29" w:rsidRPr="00E07337" w:rsidRDefault="001C5B29" w:rsidP="001C5B29">
      <w:pPr>
        <w:spacing w:after="0" w:line="240" w:lineRule="auto"/>
        <w:jc w:val="right"/>
        <w:rPr>
          <w:rFonts w:ascii="Cambria" w:hAnsi="Cambria"/>
          <w:noProof/>
          <w:sz w:val="24"/>
          <w:szCs w:val="24"/>
          <w:lang w:val="en-US"/>
        </w:rPr>
      </w:pPr>
      <w:r w:rsidRPr="00E07337">
        <w:rPr>
          <w:rFonts w:ascii="Cambria" w:hAnsi="Cambria"/>
          <w:noProof/>
          <w:sz w:val="24"/>
          <w:szCs w:val="24"/>
          <w:lang w:val="en-US"/>
        </w:rPr>
        <w:t>Applewood Surgery, Wickford Health Centre,</w:t>
      </w:r>
    </w:p>
    <w:p w14:paraId="387822BB" w14:textId="77777777" w:rsidR="001C5B29" w:rsidRPr="00E07337" w:rsidRDefault="001C5B29" w:rsidP="001C5B29">
      <w:pPr>
        <w:spacing w:after="0" w:line="240" w:lineRule="auto"/>
        <w:jc w:val="right"/>
        <w:rPr>
          <w:rFonts w:ascii="Cambria" w:hAnsi="Cambria"/>
          <w:noProof/>
          <w:sz w:val="24"/>
          <w:szCs w:val="24"/>
          <w:lang w:val="en-US"/>
        </w:rPr>
      </w:pPr>
      <w:r w:rsidRPr="00E07337">
        <w:rPr>
          <w:rFonts w:ascii="Cambria" w:hAnsi="Cambria"/>
          <w:noProof/>
          <w:sz w:val="24"/>
          <w:szCs w:val="24"/>
          <w:lang w:val="en-US"/>
        </w:rPr>
        <w:t>Market Avenue, Wickford, SS12 0AG</w:t>
      </w:r>
    </w:p>
    <w:p w14:paraId="73D93F04" w14:textId="77777777" w:rsidR="001C5B29" w:rsidRPr="00E07337" w:rsidRDefault="001C5B29" w:rsidP="001C5B29">
      <w:pPr>
        <w:spacing w:after="0" w:line="240" w:lineRule="auto"/>
        <w:jc w:val="right"/>
        <w:rPr>
          <w:rFonts w:ascii="Cambria" w:hAnsi="Cambria"/>
          <w:b/>
          <w:noProof/>
          <w:sz w:val="24"/>
          <w:szCs w:val="24"/>
          <w:lang w:val="en-US"/>
        </w:rPr>
      </w:pPr>
      <w:r w:rsidRPr="00E07337">
        <w:rPr>
          <w:rFonts w:ascii="Cambria" w:hAnsi="Cambria"/>
          <w:noProof/>
          <w:sz w:val="24"/>
          <w:szCs w:val="24"/>
          <w:lang w:val="en-US"/>
        </w:rPr>
        <w:t>TEL: 01268 562444, FAX: 01268 572929</w:t>
      </w:r>
    </w:p>
    <w:tbl>
      <w:tblPr>
        <w:tblW w:w="0" w:type="auto"/>
        <w:tblInd w:w="108" w:type="dxa"/>
        <w:tblLook w:val="04A0" w:firstRow="1" w:lastRow="0" w:firstColumn="1" w:lastColumn="0" w:noHBand="0" w:noVBand="1"/>
      </w:tblPr>
      <w:tblGrid>
        <w:gridCol w:w="7938"/>
      </w:tblGrid>
      <w:tr w:rsidR="001C5B29" w:rsidRPr="00BC1E95" w14:paraId="4B050BAE" w14:textId="77777777" w:rsidTr="00B15533">
        <w:trPr>
          <w:trHeight w:val="844"/>
        </w:trPr>
        <w:tc>
          <w:tcPr>
            <w:tcW w:w="7938" w:type="dxa"/>
            <w:shd w:val="clear" w:color="auto" w:fill="auto"/>
            <w:hideMark/>
          </w:tcPr>
          <w:p w14:paraId="27F6ABB9" w14:textId="77777777" w:rsidR="001C5B29" w:rsidRDefault="001C5B29" w:rsidP="00B15533">
            <w:pPr>
              <w:tabs>
                <w:tab w:val="left" w:pos="360"/>
                <w:tab w:val="left" w:pos="1976"/>
                <w:tab w:val="center" w:pos="6480"/>
              </w:tabs>
              <w:spacing w:after="0" w:line="240" w:lineRule="auto"/>
              <w:ind w:left="-120"/>
              <w:jc w:val="right"/>
              <w:rPr>
                <w:rFonts w:ascii="Arial" w:eastAsia="Times New Roman" w:hAnsi="Arial" w:cs="Arial"/>
                <w:sz w:val="20"/>
                <w:szCs w:val="20"/>
                <w:lang w:val="en-US"/>
              </w:rPr>
            </w:pPr>
          </w:p>
          <w:p w14:paraId="0F36174C" w14:textId="77777777" w:rsidR="007667E8" w:rsidRDefault="007667E8" w:rsidP="00B15533">
            <w:pPr>
              <w:tabs>
                <w:tab w:val="left" w:pos="360"/>
                <w:tab w:val="left" w:pos="1976"/>
                <w:tab w:val="center" w:pos="6480"/>
              </w:tabs>
              <w:spacing w:after="0" w:line="240" w:lineRule="auto"/>
              <w:ind w:left="-120"/>
              <w:jc w:val="right"/>
              <w:rPr>
                <w:rFonts w:ascii="Arial" w:eastAsia="Times New Roman" w:hAnsi="Arial" w:cs="Arial"/>
                <w:sz w:val="20"/>
                <w:szCs w:val="20"/>
                <w:lang w:val="en-US"/>
              </w:rPr>
            </w:pPr>
          </w:p>
          <w:p w14:paraId="0DBF1DE9" w14:textId="77777777" w:rsidR="007667E8" w:rsidRDefault="007667E8" w:rsidP="00B15533">
            <w:pPr>
              <w:tabs>
                <w:tab w:val="left" w:pos="360"/>
                <w:tab w:val="left" w:pos="1976"/>
                <w:tab w:val="center" w:pos="6480"/>
              </w:tabs>
              <w:spacing w:after="0" w:line="240" w:lineRule="auto"/>
              <w:ind w:left="-120"/>
              <w:jc w:val="right"/>
              <w:rPr>
                <w:rFonts w:ascii="Arial" w:eastAsia="Times New Roman" w:hAnsi="Arial" w:cs="Arial"/>
                <w:sz w:val="20"/>
                <w:szCs w:val="20"/>
                <w:lang w:val="en-US"/>
              </w:rPr>
            </w:pPr>
          </w:p>
          <w:p w14:paraId="7053698C" w14:textId="29286533" w:rsidR="007667E8" w:rsidRPr="008C3E28" w:rsidRDefault="007667E8" w:rsidP="007667E8">
            <w:pPr>
              <w:tabs>
                <w:tab w:val="left" w:pos="360"/>
                <w:tab w:val="left" w:pos="1976"/>
                <w:tab w:val="center" w:pos="6480"/>
              </w:tabs>
              <w:spacing w:after="0" w:line="240" w:lineRule="auto"/>
              <w:ind w:left="-120"/>
              <w:rPr>
                <w:rFonts w:ascii="Arial" w:eastAsia="Times New Roman" w:hAnsi="Arial" w:cs="Arial"/>
                <w:sz w:val="20"/>
                <w:szCs w:val="20"/>
                <w:lang w:val="en-US"/>
              </w:rPr>
            </w:pPr>
          </w:p>
        </w:tc>
      </w:tr>
    </w:tbl>
    <w:p w14:paraId="6BF0181B" w14:textId="21A84924" w:rsidR="003D251C" w:rsidRPr="003D251C" w:rsidRDefault="003D251C" w:rsidP="003D251C">
      <w:pPr>
        <w:pStyle w:val="NoSpacing"/>
        <w:jc w:val="center"/>
        <w:rPr>
          <w:rFonts w:asciiTheme="minorHAnsi" w:eastAsia="Times New Roman" w:hAnsiTheme="minorHAnsi" w:cstheme="minorHAnsi"/>
          <w:b/>
          <w:bCs/>
          <w:sz w:val="28"/>
          <w:szCs w:val="28"/>
          <w:lang w:eastAsia="en-GB"/>
        </w:rPr>
      </w:pPr>
      <w:r w:rsidRPr="003D251C">
        <w:rPr>
          <w:rFonts w:asciiTheme="minorHAnsi" w:eastAsia="Times New Roman" w:hAnsiTheme="minorHAnsi" w:cstheme="minorHAnsi"/>
          <w:b/>
          <w:bCs/>
          <w:sz w:val="28"/>
          <w:szCs w:val="28"/>
          <w:lang w:eastAsia="en-GB"/>
        </w:rPr>
        <w:t>Privacy Policy National screening programmes</w:t>
      </w:r>
    </w:p>
    <w:p w14:paraId="74D9C3DC" w14:textId="77777777" w:rsidR="003D251C" w:rsidRPr="003D251C" w:rsidRDefault="003D251C" w:rsidP="003D251C">
      <w:pPr>
        <w:pStyle w:val="NoSpacing"/>
        <w:jc w:val="center"/>
        <w:rPr>
          <w:rFonts w:asciiTheme="minorHAnsi" w:eastAsia="Times New Roman" w:hAnsiTheme="minorHAnsi" w:cstheme="minorHAnsi"/>
          <w:b/>
          <w:bCs/>
          <w:sz w:val="28"/>
          <w:szCs w:val="28"/>
          <w:lang w:eastAsia="en-GB"/>
        </w:rPr>
      </w:pPr>
    </w:p>
    <w:p w14:paraId="613BB918" w14:textId="3F3A126A" w:rsidR="003D251C" w:rsidRPr="003D251C" w:rsidRDefault="003D251C" w:rsidP="003D251C">
      <w:pPr>
        <w:pStyle w:val="NoSpacing"/>
        <w:numPr>
          <w:ilvl w:val="0"/>
          <w:numId w:val="8"/>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The NHS provides national screening programmes so that certain diseases can be detected at an early stage.</w:t>
      </w:r>
    </w:p>
    <w:p w14:paraId="4B38B665" w14:textId="77777777" w:rsidR="003D251C" w:rsidRPr="003D251C" w:rsidRDefault="003D251C" w:rsidP="003D251C">
      <w:pPr>
        <w:pStyle w:val="NoSpacing"/>
        <w:rPr>
          <w:rFonts w:asciiTheme="minorHAnsi" w:eastAsia="Times New Roman" w:hAnsiTheme="minorHAnsi" w:cstheme="minorHAnsi"/>
          <w:lang w:eastAsia="en-GB"/>
        </w:rPr>
      </w:pPr>
    </w:p>
    <w:p w14:paraId="59BA1103" w14:textId="67CD4A59" w:rsidR="003D251C" w:rsidRPr="003D251C" w:rsidRDefault="003D251C" w:rsidP="003D251C">
      <w:pPr>
        <w:pStyle w:val="NoSpacing"/>
        <w:numPr>
          <w:ilvl w:val="0"/>
          <w:numId w:val="8"/>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These screening programmes include bowel cancer, breast cancer, cervical cancer, aortic aneurysms, and a diabetic eye screening service.</w:t>
      </w:r>
    </w:p>
    <w:p w14:paraId="522B9580" w14:textId="77777777" w:rsidR="003D251C" w:rsidRPr="003D251C" w:rsidRDefault="003D251C" w:rsidP="003D251C">
      <w:pPr>
        <w:pStyle w:val="NoSpacing"/>
        <w:rPr>
          <w:rFonts w:asciiTheme="minorHAnsi" w:eastAsia="Times New Roman" w:hAnsiTheme="minorHAnsi" w:cstheme="minorHAnsi"/>
          <w:lang w:eastAsia="en-GB"/>
        </w:rPr>
      </w:pPr>
    </w:p>
    <w:p w14:paraId="6D13418A" w14:textId="51E4CC3B" w:rsidR="003D251C" w:rsidRPr="003D251C" w:rsidRDefault="003D251C" w:rsidP="003D251C">
      <w:pPr>
        <w:pStyle w:val="NoSpacing"/>
        <w:numPr>
          <w:ilvl w:val="0"/>
          <w:numId w:val="8"/>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The law allows us to share your contact information with Public Health England so that you can be invited to the relevant screening programme.</w:t>
      </w:r>
    </w:p>
    <w:p w14:paraId="16C63682" w14:textId="77777777" w:rsidR="003D251C" w:rsidRPr="003D251C" w:rsidRDefault="003D251C" w:rsidP="003D251C">
      <w:pPr>
        <w:pStyle w:val="NoSpacing"/>
        <w:rPr>
          <w:rFonts w:asciiTheme="minorHAnsi" w:eastAsia="Times New Roman" w:hAnsiTheme="minorHAnsi" w:cstheme="minorHAnsi"/>
          <w:lang w:eastAsia="en-GB"/>
        </w:rPr>
      </w:pPr>
    </w:p>
    <w:p w14:paraId="4D25D7F1" w14:textId="77777777" w:rsidR="003D251C" w:rsidRPr="003D251C" w:rsidRDefault="003D251C" w:rsidP="003D251C">
      <w:pPr>
        <w:pStyle w:val="NoSpacing"/>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More information can be found at: https://www.gov.uk/topic/population-screening-programmes</w:t>
      </w:r>
    </w:p>
    <w:p w14:paraId="3FDA13AA" w14:textId="77777777" w:rsidR="003D251C" w:rsidRPr="003D251C" w:rsidRDefault="003D251C" w:rsidP="003D251C">
      <w:pPr>
        <w:pStyle w:val="NoSpacing"/>
        <w:rPr>
          <w:rFonts w:asciiTheme="minorHAnsi" w:eastAsia="Times New Roman" w:hAnsiTheme="minorHAnsi" w:cstheme="minorHAnsi"/>
          <w:lang w:eastAsia="en-GB"/>
        </w:rPr>
      </w:pPr>
    </w:p>
    <w:p w14:paraId="0C7EF6F2" w14:textId="32922C07" w:rsidR="00923D79" w:rsidRDefault="003D251C" w:rsidP="003D251C">
      <w:pPr>
        <w:pStyle w:val="NoSpacing"/>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We are required by law to provide you with the following information about how we handle your information in relation to our legal obligations to share data.</w:t>
      </w:r>
    </w:p>
    <w:p w14:paraId="2CAFDBA4" w14:textId="7189FDEA" w:rsidR="003D251C" w:rsidRDefault="003D251C" w:rsidP="003D251C">
      <w:pPr>
        <w:pStyle w:val="NoSpacing"/>
        <w:rPr>
          <w:rFonts w:asciiTheme="minorHAnsi" w:eastAsia="Times New Roman" w:hAnsiTheme="minorHAnsi" w:cstheme="minorHAnsi"/>
          <w:lang w:eastAsia="en-GB"/>
        </w:rPr>
      </w:pPr>
    </w:p>
    <w:p w14:paraId="34199A48" w14:textId="2B74920D" w:rsidR="003D251C" w:rsidRPr="003D251C" w:rsidRDefault="003D251C" w:rsidP="003D251C">
      <w:pPr>
        <w:pStyle w:val="NoSpacing"/>
        <w:rPr>
          <w:rFonts w:asciiTheme="minorHAnsi" w:eastAsia="Times New Roman" w:hAnsiTheme="minorHAnsi" w:cstheme="minorHAnsi"/>
          <w:lang w:eastAsia="en-GB"/>
        </w:rPr>
      </w:pPr>
      <w:r w:rsidRPr="003D251C">
        <w:rPr>
          <w:rFonts w:asciiTheme="minorHAnsi" w:eastAsia="Times New Roman" w:hAnsiTheme="minorHAnsi" w:cstheme="minorHAnsi"/>
          <w:b/>
          <w:bCs/>
          <w:lang w:eastAsia="en-GB"/>
        </w:rPr>
        <w:t xml:space="preserve">Data Controller </w:t>
      </w:r>
      <w:r>
        <w:rPr>
          <w:rFonts w:asciiTheme="minorHAnsi" w:eastAsia="Times New Roman" w:hAnsiTheme="minorHAnsi" w:cstheme="minorHAnsi"/>
          <w:b/>
          <w:bCs/>
          <w:lang w:eastAsia="en-GB"/>
        </w:rPr>
        <w:t>C</w:t>
      </w:r>
      <w:r w:rsidRPr="003D251C">
        <w:rPr>
          <w:rFonts w:asciiTheme="minorHAnsi" w:eastAsia="Times New Roman" w:hAnsiTheme="minorHAnsi" w:cstheme="minorHAnsi"/>
          <w:b/>
          <w:bCs/>
          <w:lang w:eastAsia="en-GB"/>
        </w:rPr>
        <w:t xml:space="preserve">ontact </w:t>
      </w:r>
      <w:r>
        <w:rPr>
          <w:rFonts w:asciiTheme="minorHAnsi" w:eastAsia="Times New Roman" w:hAnsiTheme="minorHAnsi" w:cstheme="minorHAnsi"/>
          <w:b/>
          <w:bCs/>
          <w:lang w:eastAsia="en-GB"/>
        </w:rPr>
        <w:t>D</w:t>
      </w:r>
      <w:r w:rsidRPr="003D251C">
        <w:rPr>
          <w:rFonts w:asciiTheme="minorHAnsi" w:eastAsia="Times New Roman" w:hAnsiTheme="minorHAnsi" w:cstheme="minorHAnsi"/>
          <w:b/>
          <w:bCs/>
          <w:lang w:eastAsia="en-GB"/>
        </w:rPr>
        <w:t>etails</w:t>
      </w:r>
      <w:r>
        <w:rPr>
          <w:rFonts w:asciiTheme="minorHAnsi" w:eastAsia="Times New Roman" w:hAnsiTheme="minorHAnsi" w:cstheme="minorHAnsi"/>
          <w:lang w:eastAsia="en-GB"/>
        </w:rPr>
        <w:t>:</w:t>
      </w:r>
      <w:r w:rsidRPr="003D251C">
        <w:rPr>
          <w:rFonts w:asciiTheme="minorHAnsi" w:eastAsia="Times New Roman" w:hAnsiTheme="minorHAnsi" w:cstheme="minorHAnsi"/>
          <w:lang w:eastAsia="en-GB"/>
        </w:rPr>
        <w:t xml:space="preserve"> </w:t>
      </w:r>
      <w:bookmarkStart w:id="0" w:name="_Hlk139283593"/>
      <w:r>
        <w:rPr>
          <w:rFonts w:asciiTheme="minorHAnsi" w:eastAsia="Times New Roman" w:hAnsiTheme="minorHAnsi" w:cstheme="minorHAnsi"/>
          <w:lang w:eastAsia="en-GB"/>
        </w:rPr>
        <w:t>Swanwood Partnership, Market Avenue, Wickford SS12 0AG</w:t>
      </w:r>
    </w:p>
    <w:bookmarkEnd w:id="0"/>
    <w:p w14:paraId="55407C38" w14:textId="77777777" w:rsidR="003D251C" w:rsidRPr="003D251C" w:rsidRDefault="003D251C" w:rsidP="003D251C">
      <w:pPr>
        <w:pStyle w:val="NoSpacing"/>
        <w:rPr>
          <w:rFonts w:asciiTheme="minorHAnsi" w:eastAsia="Times New Roman" w:hAnsiTheme="minorHAnsi" w:cstheme="minorHAnsi"/>
          <w:lang w:eastAsia="en-GB"/>
        </w:rPr>
      </w:pPr>
    </w:p>
    <w:p w14:paraId="527E0D7E" w14:textId="72210AFF" w:rsidR="003D251C" w:rsidRPr="003D251C" w:rsidRDefault="003D251C" w:rsidP="003D251C">
      <w:pPr>
        <w:pStyle w:val="NoSpacing"/>
        <w:rPr>
          <w:rFonts w:asciiTheme="minorHAnsi" w:eastAsia="Times New Roman" w:hAnsiTheme="minorHAnsi" w:cstheme="minorHAnsi"/>
          <w:lang w:eastAsia="en-GB"/>
        </w:rPr>
      </w:pPr>
      <w:r w:rsidRPr="003D251C">
        <w:rPr>
          <w:rFonts w:asciiTheme="minorHAnsi" w:eastAsia="Times New Roman" w:hAnsiTheme="minorHAnsi" w:cstheme="minorHAnsi"/>
          <w:b/>
          <w:bCs/>
          <w:lang w:eastAsia="en-GB"/>
        </w:rPr>
        <w:t>Data Protection Officer</w:t>
      </w:r>
      <w:r>
        <w:rPr>
          <w:rFonts w:asciiTheme="minorHAnsi" w:eastAsia="Times New Roman" w:hAnsiTheme="minorHAnsi" w:cstheme="minorHAnsi"/>
          <w:lang w:eastAsia="en-GB"/>
        </w:rPr>
        <w:t xml:space="preserve">: </w:t>
      </w:r>
      <w:r w:rsidRPr="003D251C">
        <w:rPr>
          <w:rFonts w:asciiTheme="minorHAnsi" w:eastAsia="Times New Roman" w:hAnsiTheme="minorHAnsi" w:cstheme="minorHAnsi"/>
          <w:lang w:eastAsia="en-GB"/>
        </w:rPr>
        <w:t xml:space="preserve">Information Governance Lead, </w:t>
      </w:r>
      <w:r>
        <w:rPr>
          <w:rFonts w:asciiTheme="minorHAnsi" w:eastAsia="Times New Roman" w:hAnsiTheme="minorHAnsi" w:cstheme="minorHAnsi"/>
          <w:lang w:eastAsia="en-GB"/>
        </w:rPr>
        <w:t>Swanwood Partnership, Market Avenue, Wickford SS12 0AG</w:t>
      </w:r>
    </w:p>
    <w:p w14:paraId="3699A92A" w14:textId="48D869BF" w:rsidR="003D251C" w:rsidRPr="003D251C" w:rsidRDefault="003D251C" w:rsidP="003D251C">
      <w:pPr>
        <w:pStyle w:val="NoSpacing"/>
        <w:rPr>
          <w:rFonts w:asciiTheme="minorHAnsi" w:eastAsia="Times New Roman" w:hAnsiTheme="minorHAnsi" w:cstheme="minorHAnsi"/>
          <w:lang w:eastAsia="en-GB"/>
        </w:rPr>
      </w:pPr>
    </w:p>
    <w:p w14:paraId="3729D70D" w14:textId="4CE6FFAE" w:rsidR="003D251C" w:rsidRPr="003D251C" w:rsidRDefault="003D251C" w:rsidP="003D251C">
      <w:pPr>
        <w:pStyle w:val="NoSpacing"/>
        <w:rPr>
          <w:rFonts w:asciiTheme="minorHAnsi" w:eastAsia="Times New Roman" w:hAnsiTheme="minorHAnsi" w:cstheme="minorHAnsi"/>
          <w:b/>
          <w:bCs/>
          <w:lang w:eastAsia="en-GB"/>
        </w:rPr>
      </w:pPr>
      <w:r w:rsidRPr="003D251C">
        <w:rPr>
          <w:rFonts w:asciiTheme="minorHAnsi" w:eastAsia="Times New Roman" w:hAnsiTheme="minorHAnsi" w:cstheme="minorHAnsi"/>
          <w:b/>
          <w:bCs/>
          <w:lang w:eastAsia="en-GB"/>
        </w:rPr>
        <w:t xml:space="preserve">Purpose of </w:t>
      </w:r>
      <w:r>
        <w:rPr>
          <w:rFonts w:asciiTheme="minorHAnsi" w:eastAsia="Times New Roman" w:hAnsiTheme="minorHAnsi" w:cstheme="minorHAnsi"/>
          <w:b/>
          <w:bCs/>
          <w:lang w:eastAsia="en-GB"/>
        </w:rPr>
        <w:t>T</w:t>
      </w:r>
      <w:r w:rsidRPr="003D251C">
        <w:rPr>
          <w:rFonts w:asciiTheme="minorHAnsi" w:eastAsia="Times New Roman" w:hAnsiTheme="minorHAnsi" w:cstheme="minorHAnsi"/>
          <w:b/>
          <w:bCs/>
          <w:lang w:eastAsia="en-GB"/>
        </w:rPr>
        <w:t xml:space="preserve">he </w:t>
      </w:r>
      <w:r>
        <w:rPr>
          <w:rFonts w:asciiTheme="minorHAnsi" w:eastAsia="Times New Roman" w:hAnsiTheme="minorHAnsi" w:cstheme="minorHAnsi"/>
          <w:b/>
          <w:bCs/>
          <w:lang w:eastAsia="en-GB"/>
        </w:rPr>
        <w:t>P</w:t>
      </w:r>
      <w:r w:rsidRPr="003D251C">
        <w:rPr>
          <w:rFonts w:asciiTheme="minorHAnsi" w:eastAsia="Times New Roman" w:hAnsiTheme="minorHAnsi" w:cstheme="minorHAnsi"/>
          <w:b/>
          <w:bCs/>
          <w:lang w:eastAsia="en-GB"/>
        </w:rPr>
        <w:t>rocessing</w:t>
      </w:r>
    </w:p>
    <w:p w14:paraId="6ACC18DD" w14:textId="595F50C2" w:rsidR="003D251C" w:rsidRDefault="003D251C" w:rsidP="003D251C">
      <w:pPr>
        <w:pStyle w:val="NoSpacing"/>
        <w:numPr>
          <w:ilvl w:val="0"/>
          <w:numId w:val="7"/>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 xml:space="preserve">The NHS provides several national health screening programmes to detect diseases or conditions early such as cervical and breast cancer, aortic aneurysm, and diabetes. </w:t>
      </w:r>
    </w:p>
    <w:p w14:paraId="3FF1BEE1" w14:textId="5AC7673A" w:rsidR="003D251C" w:rsidRPr="003D251C" w:rsidRDefault="003D251C" w:rsidP="003D251C">
      <w:pPr>
        <w:pStyle w:val="NoSpacing"/>
        <w:numPr>
          <w:ilvl w:val="0"/>
          <w:numId w:val="7"/>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The information is shared so that the correct people are invited for screening. This means those who are most at risk can be offered treatment.</w:t>
      </w:r>
    </w:p>
    <w:p w14:paraId="383495A1" w14:textId="77777777" w:rsidR="003D251C" w:rsidRPr="003D251C" w:rsidRDefault="003D251C" w:rsidP="003D251C">
      <w:pPr>
        <w:pStyle w:val="NoSpacing"/>
        <w:rPr>
          <w:rFonts w:asciiTheme="minorHAnsi" w:eastAsia="Times New Roman" w:hAnsiTheme="minorHAnsi" w:cstheme="minorHAnsi"/>
          <w:lang w:eastAsia="en-GB"/>
        </w:rPr>
      </w:pPr>
    </w:p>
    <w:p w14:paraId="4B108812" w14:textId="77777777" w:rsidR="003D251C" w:rsidRPr="003D251C" w:rsidRDefault="003D251C" w:rsidP="003D251C">
      <w:pPr>
        <w:pStyle w:val="NoSpacing"/>
        <w:rPr>
          <w:rFonts w:asciiTheme="minorHAnsi" w:eastAsia="Times New Roman" w:hAnsiTheme="minorHAnsi" w:cstheme="minorHAnsi"/>
          <w:b/>
          <w:bCs/>
          <w:lang w:eastAsia="en-GB"/>
        </w:rPr>
      </w:pPr>
      <w:r w:rsidRPr="003D251C">
        <w:rPr>
          <w:rFonts w:asciiTheme="minorHAnsi" w:eastAsia="Times New Roman" w:hAnsiTheme="minorHAnsi" w:cstheme="minorHAnsi"/>
          <w:b/>
          <w:bCs/>
          <w:lang w:eastAsia="en-GB"/>
        </w:rPr>
        <w:t xml:space="preserve">Lawful basis for processing </w:t>
      </w:r>
    </w:p>
    <w:p w14:paraId="4064E227" w14:textId="77777777" w:rsidR="003D251C" w:rsidRDefault="003D251C" w:rsidP="003D251C">
      <w:pPr>
        <w:pStyle w:val="NoSpacing"/>
        <w:numPr>
          <w:ilvl w:val="0"/>
          <w:numId w:val="9"/>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 xml:space="preserve">The following sections of the GDPR allow us to contact patients for screening. </w:t>
      </w:r>
    </w:p>
    <w:p w14:paraId="6169EFFB" w14:textId="77777777" w:rsidR="003D251C" w:rsidRDefault="003D251C" w:rsidP="003D251C">
      <w:pPr>
        <w:pStyle w:val="NoSpacing"/>
        <w:numPr>
          <w:ilvl w:val="0"/>
          <w:numId w:val="9"/>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lastRenderedPageBreak/>
        <w:t xml:space="preserve">Article 6(1)(e) – ‘processing is necessary…in the exercise of official authority vested in the controller...’’ </w:t>
      </w:r>
    </w:p>
    <w:p w14:paraId="45922D74" w14:textId="7944D9F1" w:rsidR="003D251C" w:rsidRPr="003D251C" w:rsidRDefault="003D251C" w:rsidP="003D251C">
      <w:pPr>
        <w:pStyle w:val="NoSpacing"/>
        <w:numPr>
          <w:ilvl w:val="0"/>
          <w:numId w:val="9"/>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Article 9(2)(h) – ‘processing is necessary for the purpose of preventative…medicine…the provision of health or social care or treatment or the management of health or social care systems and services...’</w:t>
      </w:r>
    </w:p>
    <w:p w14:paraId="13E691B0" w14:textId="77777777" w:rsidR="003D251C" w:rsidRPr="003D251C" w:rsidRDefault="003D251C" w:rsidP="003D251C">
      <w:pPr>
        <w:pStyle w:val="NoSpacing"/>
        <w:rPr>
          <w:rFonts w:asciiTheme="minorHAnsi" w:eastAsia="Times New Roman" w:hAnsiTheme="minorHAnsi" w:cstheme="minorHAnsi"/>
          <w:lang w:eastAsia="en-GB"/>
        </w:rPr>
      </w:pPr>
    </w:p>
    <w:p w14:paraId="7D141531" w14:textId="77777777" w:rsidR="003D251C" w:rsidRDefault="003D251C" w:rsidP="003D251C">
      <w:pPr>
        <w:pStyle w:val="NoSpacing"/>
        <w:rPr>
          <w:rFonts w:asciiTheme="minorHAnsi" w:eastAsia="Times New Roman" w:hAnsiTheme="minorHAnsi" w:cstheme="minorHAnsi"/>
          <w:lang w:eastAsia="en-GB"/>
        </w:rPr>
      </w:pPr>
    </w:p>
    <w:p w14:paraId="2A78A518" w14:textId="77777777" w:rsidR="003D251C" w:rsidRDefault="003D251C" w:rsidP="003D251C">
      <w:pPr>
        <w:pStyle w:val="NoSpacing"/>
        <w:rPr>
          <w:rFonts w:asciiTheme="minorHAnsi" w:eastAsia="Times New Roman" w:hAnsiTheme="minorHAnsi" w:cstheme="minorHAnsi"/>
          <w:lang w:eastAsia="en-GB"/>
        </w:rPr>
      </w:pPr>
    </w:p>
    <w:p w14:paraId="17CF9AE6" w14:textId="77777777" w:rsidR="003D251C" w:rsidRDefault="003D251C" w:rsidP="003D251C">
      <w:pPr>
        <w:pStyle w:val="NoSpacing"/>
        <w:rPr>
          <w:rFonts w:asciiTheme="minorHAnsi" w:eastAsia="Times New Roman" w:hAnsiTheme="minorHAnsi" w:cstheme="minorHAnsi"/>
          <w:b/>
          <w:bCs/>
          <w:lang w:eastAsia="en-GB"/>
        </w:rPr>
      </w:pPr>
    </w:p>
    <w:p w14:paraId="2B42B57E" w14:textId="57A95FDE" w:rsidR="003D251C" w:rsidRPr="003D251C" w:rsidRDefault="003D251C" w:rsidP="003D251C">
      <w:pPr>
        <w:pStyle w:val="NoSpacing"/>
        <w:rPr>
          <w:rFonts w:asciiTheme="minorHAnsi" w:eastAsia="Times New Roman" w:hAnsiTheme="minorHAnsi" w:cstheme="minorHAnsi"/>
          <w:b/>
          <w:bCs/>
          <w:lang w:eastAsia="en-GB"/>
        </w:rPr>
      </w:pPr>
      <w:r w:rsidRPr="003D251C">
        <w:rPr>
          <w:rFonts w:asciiTheme="minorHAnsi" w:eastAsia="Times New Roman" w:hAnsiTheme="minorHAnsi" w:cstheme="minorHAnsi"/>
          <w:b/>
          <w:bCs/>
          <w:lang w:eastAsia="en-GB"/>
        </w:rPr>
        <w:t>Recipient or categories of recipients of the processed data</w:t>
      </w:r>
    </w:p>
    <w:p w14:paraId="39397DF6" w14:textId="77777777" w:rsidR="003D251C" w:rsidRPr="003D251C" w:rsidRDefault="003D251C" w:rsidP="003D251C">
      <w:pPr>
        <w:pStyle w:val="NoSpacing"/>
        <w:rPr>
          <w:rFonts w:asciiTheme="minorHAnsi" w:eastAsia="Times New Roman" w:hAnsiTheme="minorHAnsi" w:cstheme="minorHAnsi"/>
          <w:lang w:eastAsia="en-GB"/>
        </w:rPr>
      </w:pPr>
    </w:p>
    <w:p w14:paraId="6DA22260" w14:textId="77777777" w:rsidR="003D251C" w:rsidRPr="003D251C" w:rsidRDefault="003D251C" w:rsidP="003D251C">
      <w:pPr>
        <w:pStyle w:val="NoSpacing"/>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The data will be shared with the relevant healthcare professionals involved in the delivery of the NHS Screening Programmes in England.</w:t>
      </w:r>
    </w:p>
    <w:p w14:paraId="000DBF2E" w14:textId="77777777" w:rsidR="003D251C" w:rsidRPr="003D251C" w:rsidRDefault="003D251C" w:rsidP="003D251C">
      <w:pPr>
        <w:pStyle w:val="NoSpacing"/>
        <w:rPr>
          <w:rFonts w:asciiTheme="minorHAnsi" w:eastAsia="Times New Roman" w:hAnsiTheme="minorHAnsi" w:cstheme="minorHAnsi"/>
          <w:lang w:eastAsia="en-GB"/>
        </w:rPr>
      </w:pPr>
    </w:p>
    <w:p w14:paraId="2A6BF665" w14:textId="57223AA4" w:rsidR="003D251C" w:rsidRPr="003D251C" w:rsidRDefault="003D251C" w:rsidP="003D251C">
      <w:pPr>
        <w:pStyle w:val="NoSpacing"/>
        <w:rPr>
          <w:rFonts w:asciiTheme="minorHAnsi" w:eastAsia="Times New Roman" w:hAnsiTheme="minorHAnsi" w:cstheme="minorHAnsi"/>
          <w:b/>
          <w:bCs/>
          <w:lang w:eastAsia="en-GB"/>
        </w:rPr>
      </w:pPr>
      <w:r w:rsidRPr="003D251C">
        <w:rPr>
          <w:rFonts w:asciiTheme="minorHAnsi" w:eastAsia="Times New Roman" w:hAnsiTheme="minorHAnsi" w:cstheme="minorHAnsi"/>
          <w:b/>
          <w:bCs/>
          <w:lang w:eastAsia="en-GB"/>
        </w:rPr>
        <w:t xml:space="preserve">Rights to </w:t>
      </w:r>
      <w:r>
        <w:rPr>
          <w:rFonts w:asciiTheme="minorHAnsi" w:eastAsia="Times New Roman" w:hAnsiTheme="minorHAnsi" w:cstheme="minorHAnsi"/>
          <w:b/>
          <w:bCs/>
          <w:lang w:eastAsia="en-GB"/>
        </w:rPr>
        <w:t>O</w:t>
      </w:r>
      <w:r w:rsidRPr="003D251C">
        <w:rPr>
          <w:rFonts w:asciiTheme="minorHAnsi" w:eastAsia="Times New Roman" w:hAnsiTheme="minorHAnsi" w:cstheme="minorHAnsi"/>
          <w:b/>
          <w:bCs/>
          <w:lang w:eastAsia="en-GB"/>
        </w:rPr>
        <w:t>bject</w:t>
      </w:r>
    </w:p>
    <w:p w14:paraId="0AD83A64" w14:textId="77777777" w:rsidR="003D251C" w:rsidRPr="003D251C" w:rsidRDefault="003D251C" w:rsidP="003D251C">
      <w:pPr>
        <w:pStyle w:val="NoSpacing"/>
        <w:rPr>
          <w:rFonts w:asciiTheme="minorHAnsi" w:eastAsia="Times New Roman" w:hAnsiTheme="minorHAnsi" w:cstheme="minorHAnsi"/>
          <w:lang w:eastAsia="en-GB"/>
        </w:rPr>
      </w:pPr>
    </w:p>
    <w:p w14:paraId="521CC8D2" w14:textId="77777777" w:rsidR="003D251C" w:rsidRDefault="003D251C" w:rsidP="003D251C">
      <w:pPr>
        <w:pStyle w:val="NoSpacing"/>
        <w:numPr>
          <w:ilvl w:val="0"/>
          <w:numId w:val="10"/>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 xml:space="preserve">For national screening programmes: you can opt so that you no longer receive an invitation to a screening programme. </w:t>
      </w:r>
    </w:p>
    <w:p w14:paraId="2444CA33" w14:textId="5D885474" w:rsidR="003D251C" w:rsidRPr="003D251C" w:rsidRDefault="003D251C" w:rsidP="003D251C">
      <w:pPr>
        <w:pStyle w:val="NoSpacing"/>
        <w:numPr>
          <w:ilvl w:val="0"/>
          <w:numId w:val="10"/>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See: https://www.gov.uk/government/publications/opting-out-of-the-nhs-population-screening-programmes Or speak to your practice.</w:t>
      </w:r>
    </w:p>
    <w:p w14:paraId="7E0DBF05" w14:textId="77777777" w:rsidR="003D251C" w:rsidRPr="003D251C" w:rsidRDefault="003D251C" w:rsidP="003D251C">
      <w:pPr>
        <w:pStyle w:val="NoSpacing"/>
        <w:rPr>
          <w:rFonts w:asciiTheme="minorHAnsi" w:eastAsia="Times New Roman" w:hAnsiTheme="minorHAnsi" w:cstheme="minorHAnsi"/>
          <w:lang w:eastAsia="en-GB"/>
        </w:rPr>
      </w:pPr>
    </w:p>
    <w:p w14:paraId="4E0E4D4E" w14:textId="77777777" w:rsidR="003D251C" w:rsidRDefault="003D251C" w:rsidP="003D251C">
      <w:pPr>
        <w:pStyle w:val="NoSpacing"/>
        <w:rPr>
          <w:rFonts w:asciiTheme="minorHAnsi" w:eastAsia="Times New Roman" w:hAnsiTheme="minorHAnsi" w:cstheme="minorHAnsi"/>
          <w:lang w:eastAsia="en-GB"/>
        </w:rPr>
      </w:pPr>
      <w:r w:rsidRPr="003D251C">
        <w:rPr>
          <w:rFonts w:asciiTheme="minorHAnsi" w:eastAsia="Times New Roman" w:hAnsiTheme="minorHAnsi" w:cstheme="minorHAnsi"/>
          <w:b/>
          <w:bCs/>
          <w:lang w:eastAsia="en-GB"/>
        </w:rPr>
        <w:t>Right to access and correct</w:t>
      </w:r>
      <w:r w:rsidRPr="003D251C">
        <w:rPr>
          <w:rFonts w:asciiTheme="minorHAnsi" w:eastAsia="Times New Roman" w:hAnsiTheme="minorHAnsi" w:cstheme="minorHAnsi"/>
          <w:lang w:eastAsia="en-GB"/>
        </w:rPr>
        <w:t xml:space="preserve"> · </w:t>
      </w:r>
    </w:p>
    <w:p w14:paraId="6624FDA2" w14:textId="77777777" w:rsidR="003D251C" w:rsidRDefault="003D251C" w:rsidP="003D251C">
      <w:pPr>
        <w:pStyle w:val="NoSpacing"/>
        <w:rPr>
          <w:rFonts w:asciiTheme="minorHAnsi" w:eastAsia="Times New Roman" w:hAnsiTheme="minorHAnsi" w:cstheme="minorHAnsi"/>
          <w:lang w:eastAsia="en-GB"/>
        </w:rPr>
      </w:pPr>
    </w:p>
    <w:p w14:paraId="1E0DF824" w14:textId="77777777" w:rsidR="00FF656D" w:rsidRDefault="003D251C" w:rsidP="003D251C">
      <w:pPr>
        <w:pStyle w:val="NoSpacing"/>
        <w:numPr>
          <w:ilvl w:val="0"/>
          <w:numId w:val="11"/>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 xml:space="preserve">You have the right to access your medical record and have any errors or mistakes corrected. If you would like to access this information, you will need to complete a Subject Access Request (SAR). Please ask at reception for a SAR form · </w:t>
      </w:r>
    </w:p>
    <w:p w14:paraId="3D918327" w14:textId="53CA96F4" w:rsidR="003D251C" w:rsidRPr="003D251C" w:rsidRDefault="003D251C" w:rsidP="003D251C">
      <w:pPr>
        <w:pStyle w:val="NoSpacing"/>
        <w:numPr>
          <w:ilvl w:val="0"/>
          <w:numId w:val="11"/>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12613800" w14:textId="77777777" w:rsidR="003D251C" w:rsidRPr="003D251C" w:rsidRDefault="003D251C" w:rsidP="003D251C">
      <w:pPr>
        <w:pStyle w:val="NoSpacing"/>
        <w:rPr>
          <w:rFonts w:asciiTheme="minorHAnsi" w:eastAsia="Times New Roman" w:hAnsiTheme="minorHAnsi" w:cstheme="minorHAnsi"/>
          <w:lang w:eastAsia="en-GB"/>
        </w:rPr>
      </w:pPr>
    </w:p>
    <w:p w14:paraId="36AE20C2" w14:textId="77777777" w:rsidR="003D251C" w:rsidRPr="00FF656D" w:rsidRDefault="003D251C" w:rsidP="003D251C">
      <w:pPr>
        <w:pStyle w:val="NoSpacing"/>
        <w:rPr>
          <w:rFonts w:asciiTheme="minorHAnsi" w:eastAsia="Times New Roman" w:hAnsiTheme="minorHAnsi" w:cstheme="minorHAnsi"/>
          <w:b/>
          <w:bCs/>
          <w:lang w:eastAsia="en-GB"/>
        </w:rPr>
      </w:pPr>
      <w:r w:rsidRPr="00FF656D">
        <w:rPr>
          <w:rFonts w:asciiTheme="minorHAnsi" w:eastAsia="Times New Roman" w:hAnsiTheme="minorHAnsi" w:cstheme="minorHAnsi"/>
          <w:b/>
          <w:bCs/>
          <w:lang w:eastAsia="en-GB"/>
        </w:rPr>
        <w:t>Retention period</w:t>
      </w:r>
    </w:p>
    <w:p w14:paraId="512B7443" w14:textId="77777777" w:rsidR="003D251C" w:rsidRPr="003D251C" w:rsidRDefault="003D251C" w:rsidP="003D251C">
      <w:pPr>
        <w:pStyle w:val="NoSpacing"/>
        <w:rPr>
          <w:rFonts w:asciiTheme="minorHAnsi" w:eastAsia="Times New Roman" w:hAnsiTheme="minorHAnsi" w:cstheme="minorHAnsi"/>
          <w:lang w:eastAsia="en-GB"/>
        </w:rPr>
      </w:pPr>
    </w:p>
    <w:p w14:paraId="064D12DD" w14:textId="77777777" w:rsidR="00FF656D" w:rsidRDefault="003D251C" w:rsidP="00FF656D">
      <w:pPr>
        <w:pStyle w:val="NoSpacing"/>
        <w:numPr>
          <w:ilvl w:val="0"/>
          <w:numId w:val="12"/>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 xml:space="preserve">GP medical records will be kept in line with the law and national guidance. </w:t>
      </w:r>
    </w:p>
    <w:p w14:paraId="0B181A9D" w14:textId="129F5A04" w:rsidR="003D251C" w:rsidRPr="003D251C" w:rsidRDefault="003D251C" w:rsidP="00FF656D">
      <w:pPr>
        <w:pStyle w:val="NoSpacing"/>
        <w:numPr>
          <w:ilvl w:val="0"/>
          <w:numId w:val="12"/>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Information on how long records can be kept can be found at: https://digital.nhs.uk/article/1202/Records-Management-Code-of-Practice-for-Health-and-Social-Care-2016 or speak to the practice.</w:t>
      </w:r>
    </w:p>
    <w:p w14:paraId="36C1BE92" w14:textId="77777777" w:rsidR="003D251C" w:rsidRPr="003D251C" w:rsidRDefault="003D251C" w:rsidP="003D251C">
      <w:pPr>
        <w:pStyle w:val="NoSpacing"/>
        <w:rPr>
          <w:rFonts w:asciiTheme="minorHAnsi" w:eastAsia="Times New Roman" w:hAnsiTheme="minorHAnsi" w:cstheme="minorHAnsi"/>
          <w:lang w:eastAsia="en-GB"/>
        </w:rPr>
      </w:pPr>
    </w:p>
    <w:p w14:paraId="0F3A72A9" w14:textId="77777777" w:rsidR="00FF656D" w:rsidRDefault="003D251C" w:rsidP="003D251C">
      <w:pPr>
        <w:pStyle w:val="NoSpacing"/>
        <w:rPr>
          <w:rFonts w:asciiTheme="minorHAnsi" w:eastAsia="Times New Roman" w:hAnsiTheme="minorHAnsi" w:cstheme="minorHAnsi"/>
          <w:lang w:eastAsia="en-GB"/>
        </w:rPr>
      </w:pPr>
      <w:r w:rsidRPr="00FF656D">
        <w:rPr>
          <w:rFonts w:asciiTheme="minorHAnsi" w:eastAsia="Times New Roman" w:hAnsiTheme="minorHAnsi" w:cstheme="minorHAnsi"/>
          <w:b/>
          <w:bCs/>
          <w:lang w:eastAsia="en-GB"/>
        </w:rPr>
        <w:t>Right to complain</w:t>
      </w:r>
      <w:r w:rsidRPr="003D251C">
        <w:rPr>
          <w:rFonts w:asciiTheme="minorHAnsi" w:eastAsia="Times New Roman" w:hAnsiTheme="minorHAnsi" w:cstheme="minorHAnsi"/>
          <w:lang w:eastAsia="en-GB"/>
        </w:rPr>
        <w:t xml:space="preserve"> </w:t>
      </w:r>
    </w:p>
    <w:p w14:paraId="1ED4AE54" w14:textId="77777777" w:rsidR="00FF656D" w:rsidRDefault="003D251C" w:rsidP="003D251C">
      <w:pPr>
        <w:pStyle w:val="NoSpacing"/>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 xml:space="preserve">You have the right to complain to the Information Commissioner’s Office. </w:t>
      </w:r>
    </w:p>
    <w:p w14:paraId="41B8B018" w14:textId="3436367A" w:rsidR="003D251C" w:rsidRPr="003D251C" w:rsidRDefault="003D251C" w:rsidP="00FF656D">
      <w:pPr>
        <w:pStyle w:val="NoSpacing"/>
        <w:numPr>
          <w:ilvl w:val="0"/>
          <w:numId w:val="13"/>
        </w:numPr>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If you wish to complain follow this link https://ico.org.uk/global/contact-us/ or call the helpline 0303 123 1113</w:t>
      </w:r>
    </w:p>
    <w:p w14:paraId="65486661" w14:textId="77777777" w:rsidR="003D251C" w:rsidRPr="003D251C" w:rsidRDefault="003D251C" w:rsidP="003D251C">
      <w:pPr>
        <w:pStyle w:val="NoSpacing"/>
        <w:rPr>
          <w:rFonts w:asciiTheme="minorHAnsi" w:eastAsia="Times New Roman" w:hAnsiTheme="minorHAnsi" w:cstheme="minorHAnsi"/>
          <w:lang w:eastAsia="en-GB"/>
        </w:rPr>
      </w:pPr>
    </w:p>
    <w:p w14:paraId="55AEF693" w14:textId="77777777" w:rsidR="00FF656D" w:rsidRDefault="003D251C" w:rsidP="003D251C">
      <w:pPr>
        <w:pStyle w:val="NoSpacing"/>
        <w:rPr>
          <w:rFonts w:asciiTheme="minorHAnsi" w:eastAsia="Times New Roman" w:hAnsiTheme="minorHAnsi" w:cstheme="minorHAnsi"/>
          <w:lang w:eastAsia="en-GB"/>
        </w:rPr>
      </w:pPr>
      <w:r w:rsidRPr="00FF656D">
        <w:rPr>
          <w:rFonts w:asciiTheme="minorHAnsi" w:eastAsia="Times New Roman" w:hAnsiTheme="minorHAnsi" w:cstheme="minorHAnsi"/>
          <w:b/>
          <w:bCs/>
          <w:lang w:eastAsia="en-GB"/>
        </w:rPr>
        <w:t>Data we get from other</w:t>
      </w:r>
      <w:r w:rsidR="00FF656D" w:rsidRPr="00FF656D">
        <w:rPr>
          <w:rFonts w:asciiTheme="minorHAnsi" w:eastAsia="Times New Roman" w:hAnsiTheme="minorHAnsi" w:cstheme="minorHAnsi"/>
          <w:b/>
          <w:bCs/>
          <w:lang w:eastAsia="en-GB"/>
        </w:rPr>
        <w:t xml:space="preserve"> </w:t>
      </w:r>
      <w:r w:rsidRPr="00FF656D">
        <w:rPr>
          <w:rFonts w:asciiTheme="minorHAnsi" w:eastAsia="Times New Roman" w:hAnsiTheme="minorHAnsi" w:cstheme="minorHAnsi"/>
          <w:b/>
          <w:bCs/>
          <w:lang w:eastAsia="en-GB"/>
        </w:rPr>
        <w:t>organisations</w:t>
      </w:r>
      <w:r w:rsidRPr="003D251C">
        <w:rPr>
          <w:rFonts w:asciiTheme="minorHAnsi" w:eastAsia="Times New Roman" w:hAnsiTheme="minorHAnsi" w:cstheme="minorHAnsi"/>
          <w:lang w:eastAsia="en-GB"/>
        </w:rPr>
        <w:t xml:space="preserve"> </w:t>
      </w:r>
    </w:p>
    <w:p w14:paraId="55DEE3F5" w14:textId="2BE04475" w:rsidR="003D251C" w:rsidRPr="007667E8" w:rsidRDefault="003D251C" w:rsidP="003D251C">
      <w:pPr>
        <w:pStyle w:val="NoSpacing"/>
        <w:rPr>
          <w:rFonts w:asciiTheme="minorHAnsi" w:eastAsia="Times New Roman" w:hAnsiTheme="minorHAnsi" w:cstheme="minorHAnsi"/>
          <w:lang w:eastAsia="en-GB"/>
        </w:rPr>
      </w:pPr>
      <w:r w:rsidRPr="003D251C">
        <w:rPr>
          <w:rFonts w:asciiTheme="minorHAnsi" w:eastAsia="Times New Roman" w:hAnsiTheme="minorHAnsi" w:cstheme="minorHAnsi"/>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sectPr w:rsidR="003D251C" w:rsidRPr="007667E8" w:rsidSect="002969B9">
      <w:headerReference w:type="even" r:id="rId10"/>
      <w:headerReference w:type="default" r:id="rId11"/>
      <w:footerReference w:type="even" r:id="rId12"/>
      <w:footerReference w:type="default" r:id="rId13"/>
      <w:headerReference w:type="first" r:id="rId14"/>
      <w:footerReference w:type="first" r:id="rId15"/>
      <w:pgSz w:w="12240" w:h="15840"/>
      <w:pgMar w:top="-567" w:right="1327" w:bottom="851"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7F35" w14:textId="77777777" w:rsidR="00D04509" w:rsidRDefault="00D04509">
      <w:pPr>
        <w:spacing w:after="0" w:line="240" w:lineRule="auto"/>
      </w:pPr>
      <w:r>
        <w:separator/>
      </w:r>
    </w:p>
  </w:endnote>
  <w:endnote w:type="continuationSeparator" w:id="0">
    <w:p w14:paraId="35EDB81E" w14:textId="77777777" w:rsidR="00D04509" w:rsidRDefault="00D0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D51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20BB"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67F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2332" w14:textId="77777777" w:rsidR="00D04509" w:rsidRDefault="00D04509">
      <w:pPr>
        <w:spacing w:after="0" w:line="240" w:lineRule="auto"/>
      </w:pPr>
      <w:r>
        <w:separator/>
      </w:r>
    </w:p>
  </w:footnote>
  <w:footnote w:type="continuationSeparator" w:id="0">
    <w:p w14:paraId="3A0EF4DD" w14:textId="77777777" w:rsidR="00D04509" w:rsidRDefault="00D04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D63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5162" w14:textId="77777777" w:rsidR="00000000" w:rsidRPr="003F7643" w:rsidRDefault="001C5B29" w:rsidP="003F7643">
    <w:pPr>
      <w:pStyle w:val="Header"/>
      <w:tabs>
        <w:tab w:val="clear" w:pos="4513"/>
        <w:tab w:val="clear" w:pos="9026"/>
        <w:tab w:val="left" w:pos="15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E0C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E69"/>
    <w:multiLevelType w:val="hybridMultilevel"/>
    <w:tmpl w:val="75FA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25B1"/>
    <w:multiLevelType w:val="hybridMultilevel"/>
    <w:tmpl w:val="72FED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B0681B"/>
    <w:multiLevelType w:val="hybridMultilevel"/>
    <w:tmpl w:val="4656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84ACA"/>
    <w:multiLevelType w:val="hybridMultilevel"/>
    <w:tmpl w:val="CA8E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04CA8"/>
    <w:multiLevelType w:val="hybridMultilevel"/>
    <w:tmpl w:val="3A1C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75151"/>
    <w:multiLevelType w:val="hybridMultilevel"/>
    <w:tmpl w:val="FFB6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25A47"/>
    <w:multiLevelType w:val="hybridMultilevel"/>
    <w:tmpl w:val="40A6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0094A"/>
    <w:multiLevelType w:val="hybridMultilevel"/>
    <w:tmpl w:val="FD44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24DEE"/>
    <w:multiLevelType w:val="hybridMultilevel"/>
    <w:tmpl w:val="772661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E0137"/>
    <w:multiLevelType w:val="hybridMultilevel"/>
    <w:tmpl w:val="E1C6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B4472"/>
    <w:multiLevelType w:val="hybridMultilevel"/>
    <w:tmpl w:val="4482B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37721"/>
    <w:multiLevelType w:val="hybridMultilevel"/>
    <w:tmpl w:val="F76E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14B9A"/>
    <w:multiLevelType w:val="hybridMultilevel"/>
    <w:tmpl w:val="65FA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965727">
    <w:abstractNumId w:val="8"/>
  </w:num>
  <w:num w:numId="2" w16cid:durableId="1656685324">
    <w:abstractNumId w:val="10"/>
  </w:num>
  <w:num w:numId="3" w16cid:durableId="6686327">
    <w:abstractNumId w:val="9"/>
  </w:num>
  <w:num w:numId="4" w16cid:durableId="302779091">
    <w:abstractNumId w:val="2"/>
  </w:num>
  <w:num w:numId="5" w16cid:durableId="549609457">
    <w:abstractNumId w:val="1"/>
  </w:num>
  <w:num w:numId="6" w16cid:durableId="80491353">
    <w:abstractNumId w:val="4"/>
  </w:num>
  <w:num w:numId="7" w16cid:durableId="1408380022">
    <w:abstractNumId w:val="12"/>
  </w:num>
  <w:num w:numId="8" w16cid:durableId="334264051">
    <w:abstractNumId w:val="5"/>
  </w:num>
  <w:num w:numId="9" w16cid:durableId="2035380712">
    <w:abstractNumId w:val="6"/>
  </w:num>
  <w:num w:numId="10" w16cid:durableId="397677593">
    <w:abstractNumId w:val="7"/>
  </w:num>
  <w:num w:numId="11" w16cid:durableId="1096943272">
    <w:abstractNumId w:val="0"/>
  </w:num>
  <w:num w:numId="12" w16cid:durableId="502428314">
    <w:abstractNumId w:val="11"/>
  </w:num>
  <w:num w:numId="13" w16cid:durableId="812333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29"/>
    <w:rsid w:val="000625CA"/>
    <w:rsid w:val="00084973"/>
    <w:rsid w:val="00094FDE"/>
    <w:rsid w:val="00101908"/>
    <w:rsid w:val="00146ABA"/>
    <w:rsid w:val="00196D87"/>
    <w:rsid w:val="001C5B29"/>
    <w:rsid w:val="002915C5"/>
    <w:rsid w:val="00323335"/>
    <w:rsid w:val="003D251C"/>
    <w:rsid w:val="003F33A6"/>
    <w:rsid w:val="00463697"/>
    <w:rsid w:val="004728D1"/>
    <w:rsid w:val="00485267"/>
    <w:rsid w:val="005D5418"/>
    <w:rsid w:val="00710328"/>
    <w:rsid w:val="007667E8"/>
    <w:rsid w:val="007A1719"/>
    <w:rsid w:val="00923D79"/>
    <w:rsid w:val="009B51C8"/>
    <w:rsid w:val="00A1409C"/>
    <w:rsid w:val="00BD6AB8"/>
    <w:rsid w:val="00C95F12"/>
    <w:rsid w:val="00CD444A"/>
    <w:rsid w:val="00D04509"/>
    <w:rsid w:val="00D22734"/>
    <w:rsid w:val="00DC0E62"/>
    <w:rsid w:val="00DD3E0D"/>
    <w:rsid w:val="00E076CF"/>
    <w:rsid w:val="00E418FA"/>
    <w:rsid w:val="00E67795"/>
    <w:rsid w:val="00F65E32"/>
    <w:rsid w:val="00F8540B"/>
    <w:rsid w:val="00FA2370"/>
    <w:rsid w:val="00FF6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70AB"/>
  <w15:docId w15:val="{194B4637-408F-451E-9274-DDA9997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B29"/>
    <w:pPr>
      <w:tabs>
        <w:tab w:val="center" w:pos="4513"/>
        <w:tab w:val="right" w:pos="9026"/>
      </w:tabs>
    </w:pPr>
  </w:style>
  <w:style w:type="character" w:customStyle="1" w:styleId="HeaderChar">
    <w:name w:val="Header Char"/>
    <w:basedOn w:val="DefaultParagraphFont"/>
    <w:link w:val="Header"/>
    <w:uiPriority w:val="99"/>
    <w:rsid w:val="001C5B29"/>
    <w:rPr>
      <w:rFonts w:ascii="Calibri" w:eastAsia="Calibri" w:hAnsi="Calibri" w:cs="Times New Roman"/>
    </w:rPr>
  </w:style>
  <w:style w:type="paragraph" w:styleId="Footer">
    <w:name w:val="footer"/>
    <w:basedOn w:val="Normal"/>
    <w:link w:val="FooterChar"/>
    <w:uiPriority w:val="99"/>
    <w:unhideWhenUsed/>
    <w:rsid w:val="001C5B29"/>
    <w:pPr>
      <w:tabs>
        <w:tab w:val="center" w:pos="4513"/>
        <w:tab w:val="right" w:pos="9026"/>
      </w:tabs>
    </w:pPr>
  </w:style>
  <w:style w:type="character" w:customStyle="1" w:styleId="FooterChar">
    <w:name w:val="Footer Char"/>
    <w:basedOn w:val="DefaultParagraphFont"/>
    <w:link w:val="Footer"/>
    <w:uiPriority w:val="99"/>
    <w:rsid w:val="001C5B29"/>
    <w:rPr>
      <w:rFonts w:ascii="Calibri" w:eastAsia="Calibri" w:hAnsi="Calibri" w:cs="Times New Roman"/>
    </w:rPr>
  </w:style>
  <w:style w:type="paragraph" w:styleId="BalloonText">
    <w:name w:val="Balloon Text"/>
    <w:basedOn w:val="Normal"/>
    <w:link w:val="BalloonTextChar"/>
    <w:uiPriority w:val="99"/>
    <w:semiHidden/>
    <w:unhideWhenUsed/>
    <w:rsid w:val="001C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B29"/>
    <w:rPr>
      <w:rFonts w:ascii="Tahoma" w:eastAsia="Calibri" w:hAnsi="Tahoma" w:cs="Tahoma"/>
      <w:sz w:val="16"/>
      <w:szCs w:val="16"/>
    </w:rPr>
  </w:style>
  <w:style w:type="paragraph" w:styleId="NoSpacing">
    <w:name w:val="No Spacing"/>
    <w:uiPriority w:val="1"/>
    <w:qFormat/>
    <w:rsid w:val="007667E8"/>
    <w:pPr>
      <w:spacing w:after="0" w:line="240" w:lineRule="auto"/>
    </w:pPr>
    <w:rPr>
      <w:rFonts w:ascii="Calibri" w:eastAsia="Calibri" w:hAnsi="Calibri" w:cs="Times New Roman"/>
    </w:rPr>
  </w:style>
  <w:style w:type="paragraph" w:styleId="ListParagraph">
    <w:name w:val="List Paragraph"/>
    <w:basedOn w:val="Normal"/>
    <w:uiPriority w:val="34"/>
    <w:qFormat/>
    <w:rsid w:val="00E076CF"/>
    <w:pPr>
      <w:spacing w:after="0" w:line="240" w:lineRule="auto"/>
      <w:ind w:left="720"/>
      <w:contextualSpacing/>
    </w:pPr>
    <w:rPr>
      <w:rFonts w:ascii="Tahoma" w:eastAsia="Times New Roman"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601F6-3D57-4DBC-8DE4-8BDD6023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WyattTon</dc:creator>
  <cp:keywords/>
  <cp:lastModifiedBy>Amy Griffiths</cp:lastModifiedBy>
  <cp:revision>3</cp:revision>
  <cp:lastPrinted>2022-03-29T14:09:00Z</cp:lastPrinted>
  <dcterms:created xsi:type="dcterms:W3CDTF">2023-07-03T12:42:00Z</dcterms:created>
  <dcterms:modified xsi:type="dcterms:W3CDTF">2023-12-18T09:53:00Z</dcterms:modified>
</cp:coreProperties>
</file>